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774" w:type="dxa"/>
        <w:tblInd w:w="-856" w:type="dxa"/>
        <w:tblLook w:val="04A0" w:firstRow="1" w:lastRow="0" w:firstColumn="1" w:lastColumn="0" w:noHBand="0" w:noVBand="1"/>
      </w:tblPr>
      <w:tblGrid>
        <w:gridCol w:w="1512"/>
        <w:gridCol w:w="9262"/>
      </w:tblGrid>
      <w:tr w:rsidR="00ED39A4" w14:paraId="2CEA0722" w14:textId="77777777" w:rsidTr="00D85CD3">
        <w:tc>
          <w:tcPr>
            <w:tcW w:w="1512" w:type="dxa"/>
          </w:tcPr>
          <w:p w14:paraId="14AC5161" w14:textId="77777777" w:rsidR="0038167C" w:rsidRPr="006D2837" w:rsidRDefault="0038167C">
            <w:pPr>
              <w:rPr>
                <w:rFonts w:cstheme="minorHAnsi"/>
              </w:rPr>
            </w:pPr>
            <w:r w:rsidRPr="006D2837">
              <w:rPr>
                <w:rFonts w:cstheme="minorHAnsi"/>
              </w:rPr>
              <w:t>Current COVID -19 Information</w:t>
            </w:r>
          </w:p>
          <w:p w14:paraId="2148ECEC" w14:textId="6A41DFCD" w:rsidR="0038167C" w:rsidRPr="006D2837" w:rsidRDefault="0038167C">
            <w:pPr>
              <w:rPr>
                <w:rFonts w:cstheme="minorHAnsi"/>
              </w:rPr>
            </w:pPr>
          </w:p>
        </w:tc>
        <w:tc>
          <w:tcPr>
            <w:tcW w:w="9262" w:type="dxa"/>
          </w:tcPr>
          <w:p w14:paraId="4A79AA80" w14:textId="77777777" w:rsidR="0079190C" w:rsidRPr="006D2837" w:rsidRDefault="0038167C" w:rsidP="0079190C">
            <w:r w:rsidRPr="006D2837">
              <w:rPr>
                <w:rStyle w:val="normaltextrun"/>
                <w:rFonts w:cstheme="minorHAnsi"/>
                <w:color w:val="000000"/>
                <w:position w:val="2"/>
              </w:rPr>
              <w:t xml:space="preserve">Home </w:t>
            </w:r>
            <w:proofErr w:type="gramStart"/>
            <w:r w:rsidRPr="006D2837">
              <w:rPr>
                <w:rStyle w:val="normaltextrun"/>
                <w:rFonts w:cstheme="minorHAnsi"/>
                <w:color w:val="000000"/>
                <w:position w:val="2"/>
              </w:rPr>
              <w:t>But</w:t>
            </w:r>
            <w:proofErr w:type="gramEnd"/>
            <w:r w:rsidRPr="006D2837">
              <w:rPr>
                <w:rStyle w:val="normaltextrun"/>
                <w:rFonts w:cstheme="minorHAnsi"/>
                <w:color w:val="000000"/>
                <w:position w:val="2"/>
              </w:rPr>
              <w:t xml:space="preserve"> Not Alone number and underpinning services.</w:t>
            </w:r>
            <w:r w:rsidRPr="006D2837">
              <w:rPr>
                <w:rStyle w:val="eop"/>
                <w:rFonts w:cstheme="minorHAnsi"/>
                <w:lang w:val="en-US"/>
              </w:rPr>
              <w:t xml:space="preserve">​ </w:t>
            </w:r>
            <w:r w:rsidRPr="006D2837">
              <w:rPr>
                <w:rStyle w:val="Strong"/>
                <w:rFonts w:cstheme="minorHAnsi"/>
                <w:color w:val="333333"/>
                <w:shd w:val="clear" w:color="auto" w:fill="FFFFFF"/>
              </w:rPr>
              <w:t>0800 876 6926</w:t>
            </w:r>
            <w:r w:rsidRPr="006D2837">
              <w:rPr>
                <w:rFonts w:cstheme="minorHAnsi"/>
                <w:color w:val="333333"/>
                <w:shd w:val="clear" w:color="auto" w:fill="FFFFFF"/>
              </w:rPr>
              <w:t>. The phonelines are open from 9am to 5pm, Mon to Fri.</w:t>
            </w:r>
            <w:r w:rsidR="0079190C" w:rsidRPr="006D2837">
              <w:rPr>
                <w:rFonts w:cstheme="minorHAnsi"/>
                <w:color w:val="333333"/>
                <w:shd w:val="clear" w:color="auto" w:fill="FFFFFF"/>
              </w:rPr>
              <w:t xml:space="preserve"> </w:t>
            </w:r>
            <w:r w:rsidR="0079190C" w:rsidRPr="006D2837">
              <w:t xml:space="preserve">Demand on the Home </w:t>
            </w:r>
            <w:proofErr w:type="gramStart"/>
            <w:r w:rsidR="0079190C" w:rsidRPr="006D2837">
              <w:t>But</w:t>
            </w:r>
            <w:proofErr w:type="gramEnd"/>
            <w:r w:rsidR="0079190C" w:rsidRPr="006D2837">
              <w:t xml:space="preserve"> Not Alone phone number has grown but the most significant calls involve help with complex mental health issues.</w:t>
            </w:r>
          </w:p>
          <w:p w14:paraId="4395810A" w14:textId="388EC458" w:rsidR="0038167C" w:rsidRPr="006D2837" w:rsidRDefault="0038167C" w:rsidP="00F51828">
            <w:pPr>
              <w:pStyle w:val="paragraph"/>
              <w:spacing w:before="0" w:beforeAutospacing="0" w:after="0" w:afterAutospacing="0"/>
              <w:textAlignment w:val="baseline"/>
              <w:rPr>
                <w:rFonts w:asciiTheme="minorHAnsi" w:hAnsiTheme="minorHAnsi" w:cstheme="minorHAnsi"/>
                <w:color w:val="333333"/>
                <w:sz w:val="22"/>
                <w:szCs w:val="22"/>
                <w:shd w:val="clear" w:color="auto" w:fill="FFFFFF"/>
              </w:rPr>
            </w:pPr>
          </w:p>
          <w:p w14:paraId="20867E5B" w14:textId="6DF9CD6B" w:rsidR="00F51828" w:rsidRPr="006D2837" w:rsidRDefault="00F51828" w:rsidP="00F51828">
            <w:pPr>
              <w:pStyle w:val="paragraph"/>
              <w:spacing w:before="0" w:beforeAutospacing="0" w:after="0" w:afterAutospacing="0"/>
              <w:textAlignment w:val="baseline"/>
              <w:rPr>
                <w:rFonts w:asciiTheme="minorHAnsi" w:hAnsiTheme="minorHAnsi" w:cstheme="minorHAnsi"/>
                <w:color w:val="333333"/>
                <w:sz w:val="22"/>
                <w:szCs w:val="22"/>
                <w:shd w:val="clear" w:color="auto" w:fill="FFFFFF"/>
              </w:rPr>
            </w:pPr>
            <w:r w:rsidRPr="006D2837">
              <w:rPr>
                <w:rFonts w:asciiTheme="minorHAnsi" w:hAnsiTheme="minorHAnsi" w:cstheme="minorHAnsi"/>
                <w:color w:val="333333"/>
                <w:sz w:val="22"/>
                <w:szCs w:val="22"/>
                <w:shd w:val="clear" w:color="auto" w:fill="FFFFFF"/>
              </w:rPr>
              <w:t xml:space="preserve">Latest news: </w:t>
            </w:r>
            <w:hyperlink r:id="rId7" w:history="1">
              <w:r w:rsidRPr="006D2837">
                <w:rPr>
                  <w:rStyle w:val="Hyperlink"/>
                  <w:rFonts w:asciiTheme="minorHAnsi" w:hAnsiTheme="minorHAnsi" w:cstheme="minorHAnsi"/>
                  <w:sz w:val="22"/>
                  <w:szCs w:val="22"/>
                  <w:shd w:val="clear" w:color="auto" w:fill="FFFFFF"/>
                </w:rPr>
                <w:t>https://www.midsuffolk.gov.uk/features/our-covid-19-response/</w:t>
              </w:r>
            </w:hyperlink>
          </w:p>
          <w:p w14:paraId="2D962798" w14:textId="2CCECE71" w:rsidR="00F51828" w:rsidRPr="006D2837" w:rsidRDefault="00F51828" w:rsidP="00E60067">
            <w:pPr>
              <w:rPr>
                <w:rFonts w:eastAsia="Times New Roman" w:cs="Times New Roman"/>
                <w:b/>
                <w:bCs/>
                <w:lang w:eastAsia="en-GB"/>
              </w:rPr>
            </w:pPr>
            <w:r w:rsidRPr="006D2837">
              <w:rPr>
                <w:rFonts w:eastAsia="Times New Roman" w:cs="Times New Roman"/>
                <w:lang w:eastAsia="en-GB"/>
              </w:rPr>
              <w:fldChar w:fldCharType="begin"/>
            </w:r>
            <w:r w:rsidRPr="006D2837">
              <w:rPr>
                <w:rFonts w:eastAsia="Times New Roman" w:cs="Times New Roman"/>
                <w:lang w:eastAsia="en-GB"/>
              </w:rPr>
              <w:instrText xml:space="preserve"> HYPERLINK "https://www.midsuffolk.gov.uk/features/suffolk-advice-and-support-service/" </w:instrText>
            </w:r>
            <w:r w:rsidRPr="006D2837">
              <w:rPr>
                <w:rFonts w:eastAsia="Times New Roman" w:cs="Times New Roman"/>
                <w:lang w:eastAsia="en-GB"/>
              </w:rPr>
              <w:fldChar w:fldCharType="separate"/>
            </w:r>
          </w:p>
          <w:p w14:paraId="6136DC9C" w14:textId="77777777" w:rsidR="00E60067" w:rsidRPr="006D2837" w:rsidRDefault="00F51828" w:rsidP="00F51828">
            <w:pPr>
              <w:rPr>
                <w:rFonts w:eastAsia="Times New Roman" w:cs="Times New Roman"/>
                <w:lang w:eastAsia="en-GB"/>
              </w:rPr>
            </w:pPr>
            <w:r w:rsidRPr="006D2837">
              <w:rPr>
                <w:rFonts w:eastAsia="Times New Roman" w:cs="Times New Roman"/>
                <w:lang w:eastAsia="en-GB"/>
              </w:rPr>
              <w:fldChar w:fldCharType="end"/>
            </w:r>
            <w:r w:rsidRPr="006D2837">
              <w:rPr>
                <w:rFonts w:eastAsia="Times New Roman" w:cs="Times New Roman"/>
                <w:lang w:eastAsia="en-GB"/>
              </w:rPr>
              <w:t>Suffolk Advice and Support Service</w:t>
            </w:r>
            <w:r w:rsidR="00E60067" w:rsidRPr="006D2837">
              <w:rPr>
                <w:rFonts w:eastAsia="Times New Roman" w:cs="Times New Roman"/>
                <w:lang w:eastAsia="en-GB"/>
              </w:rPr>
              <w:t>:</w:t>
            </w:r>
          </w:p>
          <w:p w14:paraId="7D0F6A37" w14:textId="14D2886A" w:rsidR="00F51828" w:rsidRPr="006D2837" w:rsidRDefault="00F51828" w:rsidP="00F51828">
            <w:pPr>
              <w:rPr>
                <w:rFonts w:eastAsia="Times New Roman" w:cs="Arial"/>
                <w:color w:val="000000"/>
                <w:lang w:eastAsia="en-GB"/>
              </w:rPr>
            </w:pPr>
            <w:r w:rsidRPr="006D2837">
              <w:rPr>
                <w:rFonts w:eastAsia="Times New Roman" w:cs="Arial"/>
                <w:color w:val="000000"/>
                <w:lang w:eastAsia="en-GB"/>
              </w:rPr>
              <w:t>Hardship Fund: For financial advice or support with access to food, call The Suffolk Advice and Support Service on 0800 068 3131.</w:t>
            </w:r>
          </w:p>
          <w:p w14:paraId="6BC8094C" w14:textId="74198AB0" w:rsidR="00E60067" w:rsidRPr="006D2837" w:rsidRDefault="00E60067" w:rsidP="00F51828">
            <w:pPr>
              <w:rPr>
                <w:rFonts w:eastAsia="Times New Roman" w:cs="Times New Roman"/>
                <w:color w:val="000000"/>
                <w:lang w:eastAsia="en-GB"/>
              </w:rPr>
            </w:pPr>
          </w:p>
          <w:p w14:paraId="12EA794D" w14:textId="18BECB07" w:rsidR="00E60067" w:rsidRPr="006D2837" w:rsidRDefault="00E60067" w:rsidP="00F51828">
            <w:pPr>
              <w:rPr>
                <w:rFonts w:eastAsia="Times New Roman" w:cs="Times New Roman"/>
                <w:color w:val="000000"/>
                <w:lang w:eastAsia="en-GB"/>
              </w:rPr>
            </w:pPr>
            <w:r w:rsidRPr="006D2837">
              <w:rPr>
                <w:rFonts w:eastAsia="Times New Roman" w:cs="Times New Roman"/>
                <w:color w:val="000000"/>
                <w:lang w:eastAsia="en-GB"/>
              </w:rPr>
              <w:t>Covid-19 business grants now available</w:t>
            </w:r>
          </w:p>
          <w:p w14:paraId="5C62634C" w14:textId="4F6ADF9F" w:rsidR="0038167C" w:rsidRPr="006D2837" w:rsidRDefault="00E60067" w:rsidP="00E60067">
            <w:pPr>
              <w:rPr>
                <w:rFonts w:cs="Arial"/>
                <w:color w:val="000000"/>
              </w:rPr>
            </w:pPr>
            <w:r w:rsidRPr="006D2837">
              <w:rPr>
                <w:rFonts w:cs="Arial"/>
                <w:color w:val="000000"/>
              </w:rPr>
              <w:t>Business in Babergh and Mid Suffolk who have had to close their doors to customers, or have been significantly financially impacted by Covid-19 restrictions, may be eligible for support.</w:t>
            </w:r>
          </w:p>
          <w:p w14:paraId="1F0FE975" w14:textId="50E71714" w:rsidR="00E60067" w:rsidRPr="006D2837" w:rsidRDefault="00E60067" w:rsidP="00E60067">
            <w:pPr>
              <w:pStyle w:val="paragraph"/>
              <w:spacing w:before="0" w:beforeAutospacing="0" w:after="0" w:afterAutospacing="0"/>
              <w:textAlignment w:val="baseline"/>
              <w:rPr>
                <w:rStyle w:val="Hyperlink"/>
                <w:rFonts w:asciiTheme="minorHAnsi" w:hAnsiTheme="minorHAnsi" w:cstheme="minorHAnsi"/>
                <w:sz w:val="22"/>
                <w:szCs w:val="22"/>
              </w:rPr>
            </w:pPr>
            <w:r w:rsidRPr="006D2837">
              <w:rPr>
                <w:rFonts w:asciiTheme="minorHAnsi" w:hAnsiTheme="minorHAnsi" w:cs="Arial"/>
                <w:color w:val="000000"/>
                <w:sz w:val="22"/>
                <w:szCs w:val="22"/>
              </w:rPr>
              <w:t>Further info.</w:t>
            </w:r>
            <w:r w:rsidRPr="006D2837">
              <w:rPr>
                <w:rFonts w:asciiTheme="minorHAnsi" w:hAnsiTheme="minorHAnsi"/>
                <w:sz w:val="22"/>
                <w:szCs w:val="22"/>
              </w:rPr>
              <w:t xml:space="preserve"> </w:t>
            </w:r>
            <w:hyperlink r:id="rId8" w:history="1">
              <w:r w:rsidRPr="006D2837">
                <w:rPr>
                  <w:rStyle w:val="Hyperlink"/>
                  <w:rFonts w:asciiTheme="minorHAnsi" w:hAnsiTheme="minorHAnsi" w:cstheme="minorHAnsi"/>
                  <w:sz w:val="22"/>
                  <w:szCs w:val="22"/>
                </w:rPr>
                <w:t>https://www.midsuffolk.gov.uk/features/support-available-for-businesses-in-babergh-and-mid-suffolk</w:t>
              </w:r>
            </w:hyperlink>
          </w:p>
          <w:p w14:paraId="4C6D3334" w14:textId="14524309" w:rsidR="0079190C" w:rsidRPr="006D2837" w:rsidRDefault="0079190C" w:rsidP="00E60067">
            <w:pPr>
              <w:pStyle w:val="paragraph"/>
              <w:spacing w:before="0" w:beforeAutospacing="0" w:after="0" w:afterAutospacing="0"/>
              <w:textAlignment w:val="baseline"/>
              <w:rPr>
                <w:rStyle w:val="Hyperlink"/>
                <w:rFonts w:asciiTheme="minorHAnsi" w:hAnsiTheme="minorHAnsi" w:cstheme="minorHAnsi"/>
                <w:sz w:val="22"/>
                <w:szCs w:val="22"/>
              </w:rPr>
            </w:pPr>
          </w:p>
          <w:p w14:paraId="32E26E63" w14:textId="4B6E3CF8" w:rsidR="0079190C" w:rsidRPr="006D2837" w:rsidRDefault="0079190C" w:rsidP="00E60067">
            <w:pPr>
              <w:pStyle w:val="paragraph"/>
              <w:spacing w:before="0" w:beforeAutospacing="0" w:after="0" w:afterAutospacing="0"/>
              <w:textAlignment w:val="baseline"/>
              <w:rPr>
                <w:rStyle w:val="eop"/>
                <w:rFonts w:asciiTheme="minorHAnsi" w:hAnsiTheme="minorHAnsi" w:cstheme="minorHAnsi"/>
                <w:sz w:val="22"/>
                <w:szCs w:val="22"/>
              </w:rPr>
            </w:pPr>
            <w:r w:rsidRPr="006D2837">
              <w:rPr>
                <w:rFonts w:asciiTheme="minorHAnsi" w:hAnsiTheme="minorHAnsi" w:cstheme="minorHAnsi"/>
                <w:sz w:val="22"/>
                <w:szCs w:val="22"/>
              </w:rPr>
              <w:t xml:space="preserve">The numbers of COVID-19 cases and deaths are on the Suffolk public health site which can be accessed at: </w:t>
            </w:r>
            <w:hyperlink r:id="rId9" w:history="1">
              <w:r w:rsidRPr="006D2837">
                <w:rPr>
                  <w:rStyle w:val="Hyperlink"/>
                  <w:rFonts w:asciiTheme="minorHAnsi" w:hAnsiTheme="minorHAnsi" w:cstheme="minorHAnsi"/>
                  <w:sz w:val="22"/>
                  <w:szCs w:val="22"/>
                </w:rPr>
                <w:t>HTTPS://www.healthysuffolk.org.uk/jsna/coronawatch</w:t>
              </w:r>
            </w:hyperlink>
            <w:r w:rsidRPr="006D2837">
              <w:rPr>
                <w:rFonts w:asciiTheme="minorHAnsi" w:hAnsiTheme="minorHAnsi" w:cstheme="minorHAnsi"/>
                <w:sz w:val="22"/>
                <w:szCs w:val="22"/>
              </w:rPr>
              <w:t>.  It has data massaged by SODA into a really informative form.</w:t>
            </w:r>
          </w:p>
          <w:p w14:paraId="05B5DCF3" w14:textId="3EE46E25" w:rsidR="00E60067" w:rsidRPr="006D2837" w:rsidRDefault="00E60067" w:rsidP="00E60067">
            <w:pPr>
              <w:rPr>
                <w:rFonts w:eastAsia="Times New Roman" w:cs="Times New Roman"/>
                <w:lang w:eastAsia="en-GB"/>
              </w:rPr>
            </w:pPr>
          </w:p>
        </w:tc>
      </w:tr>
      <w:tr w:rsidR="00D85CD3" w14:paraId="033AE876" w14:textId="77777777" w:rsidTr="00D85CD3">
        <w:trPr>
          <w:trHeight w:val="3677"/>
        </w:trPr>
        <w:tc>
          <w:tcPr>
            <w:tcW w:w="1512" w:type="dxa"/>
          </w:tcPr>
          <w:p w14:paraId="4328CAE4" w14:textId="2E4439AB" w:rsidR="00D85CD3" w:rsidRPr="006D2837" w:rsidRDefault="00D85CD3">
            <w:pPr>
              <w:rPr>
                <w:rFonts w:cstheme="minorHAnsi"/>
              </w:rPr>
            </w:pPr>
            <w:r w:rsidRPr="006D2837">
              <w:rPr>
                <w:rFonts w:cstheme="minorHAnsi"/>
              </w:rPr>
              <w:t>INDEPENDENT LIVING SERVICE</w:t>
            </w:r>
          </w:p>
        </w:tc>
        <w:tc>
          <w:tcPr>
            <w:tcW w:w="9262" w:type="dxa"/>
          </w:tcPr>
          <w:p w14:paraId="1A2F9EF7" w14:textId="77777777" w:rsidR="00D85CD3" w:rsidRPr="006D2837" w:rsidRDefault="00D85CD3" w:rsidP="0079190C">
            <w:pPr>
              <w:rPr>
                <w:rFonts w:cs="Segoe UI"/>
                <w:shd w:val="clear" w:color="auto" w:fill="FFFFFF"/>
              </w:rPr>
            </w:pPr>
            <w:r w:rsidRPr="006D2837">
              <w:rPr>
                <w:rFonts w:cs="Segoe UI"/>
                <w:b/>
                <w:bCs/>
                <w:shd w:val="clear" w:color="auto" w:fill="FFFFFF"/>
              </w:rPr>
              <w:t>New</w:t>
            </w:r>
            <w:r w:rsidRPr="006D2837">
              <w:rPr>
                <w:rFonts w:cs="Segoe UI"/>
                <w:shd w:val="clear" w:color="auto" w:fill="FFFFFF"/>
              </w:rPr>
              <w:t xml:space="preserve"> 'Independent Living Service’ developed to help improve the quality of life of the districts’ most vulnerable residents needing home adaptations - offering advice and support to help them live independently and safely in their homes.</w:t>
            </w:r>
          </w:p>
          <w:p w14:paraId="66900AD4" w14:textId="77777777" w:rsidR="00D85CD3" w:rsidRPr="006D2837" w:rsidRDefault="00D85CD3" w:rsidP="0079190C">
            <w:pPr>
              <w:rPr>
                <w:rFonts w:cs="Arial"/>
                <w:color w:val="000000"/>
              </w:rPr>
            </w:pPr>
            <w:r w:rsidRPr="006D2837">
              <w:rPr>
                <w:rStyle w:val="normaltextrun"/>
                <w:rFonts w:cs="Segoe UI"/>
                <w:position w:val="2"/>
                <w:shd w:val="clear" w:color="auto" w:fill="FFFFFF"/>
              </w:rPr>
              <w:t xml:space="preserve">More information: </w:t>
            </w:r>
            <w:hyperlink r:id="rId10" w:history="1">
              <w:r w:rsidRPr="006D2837">
                <w:rPr>
                  <w:rStyle w:val="Hyperlink"/>
                  <w:rFonts w:cs="Segoe UI"/>
                  <w:position w:val="2"/>
                  <w:shd w:val="clear" w:color="auto" w:fill="FFFFFF"/>
                </w:rPr>
                <w:t>https://www.babergh.gov.uk/housing/private-sector-housing-grants/independent-living-service/</w:t>
              </w:r>
            </w:hyperlink>
            <w:r w:rsidRPr="006D2837">
              <w:rPr>
                <w:rFonts w:cs="Arial"/>
                <w:color w:val="000000"/>
              </w:rPr>
              <w:t xml:space="preserve"> </w:t>
            </w:r>
          </w:p>
          <w:p w14:paraId="5693C677" w14:textId="77777777" w:rsidR="00D85CD3" w:rsidRPr="006D2837" w:rsidRDefault="00D85CD3" w:rsidP="00D85CD3">
            <w:pPr>
              <w:rPr>
                <w:rFonts w:cs="Arial"/>
                <w:color w:val="000000"/>
              </w:rPr>
            </w:pPr>
            <w:r w:rsidRPr="006D2837">
              <w:rPr>
                <w:rFonts w:cs="Arial"/>
                <w:color w:val="000000"/>
              </w:rPr>
              <w:t>You could receive a Disabled Facilities Grant if you or someone in your household is disabled and changes to your home are needed.</w:t>
            </w:r>
          </w:p>
          <w:p w14:paraId="670D6711" w14:textId="2DEAA478" w:rsidR="00D85CD3" w:rsidRPr="00D85CD3" w:rsidRDefault="00D85CD3" w:rsidP="00D85CD3">
            <w:pPr>
              <w:rPr>
                <w:rFonts w:cs="Arial"/>
                <w:color w:val="000000"/>
              </w:rPr>
            </w:pPr>
            <w:r w:rsidRPr="00D85CD3">
              <w:rPr>
                <w:rFonts w:eastAsia="Times New Roman" w:cs="Arial"/>
                <w:b/>
                <w:bCs/>
                <w:color w:val="000000"/>
                <w:lang w:eastAsia="en-GB"/>
              </w:rPr>
              <w:t>Who is the service for?</w:t>
            </w:r>
          </w:p>
          <w:p w14:paraId="7B511110" w14:textId="0FE4CB54" w:rsidR="00D85CD3" w:rsidRPr="006D2837" w:rsidRDefault="00D85CD3" w:rsidP="00D85CD3">
            <w:pPr>
              <w:spacing w:after="100" w:afterAutospacing="1"/>
              <w:rPr>
                <w:rFonts w:eastAsia="Times New Roman" w:cs="Arial"/>
                <w:color w:val="000000"/>
                <w:lang w:eastAsia="en-GB"/>
              </w:rPr>
            </w:pPr>
            <w:r w:rsidRPr="00D85CD3">
              <w:rPr>
                <w:rFonts w:eastAsia="Times New Roman" w:cs="Arial"/>
                <w:color w:val="000000"/>
                <w:lang w:eastAsia="en-GB"/>
              </w:rPr>
              <w:t>The service is for residents who:</w:t>
            </w:r>
            <w:r w:rsidR="00CA418B">
              <w:rPr>
                <w:rFonts w:eastAsia="Times New Roman" w:cs="Arial"/>
                <w:color w:val="000000"/>
                <w:lang w:eastAsia="en-GB"/>
              </w:rPr>
              <w:t xml:space="preserve"> </w:t>
            </w:r>
            <w:r w:rsidRPr="00D85CD3">
              <w:rPr>
                <w:rFonts w:eastAsia="Times New Roman" w:cs="Arial"/>
                <w:color w:val="000000"/>
                <w:lang w:eastAsia="en-GB"/>
              </w:rPr>
              <w:t>live in Babergh or Mid Suffolk</w:t>
            </w:r>
            <w:r w:rsidRPr="006D2837">
              <w:rPr>
                <w:rFonts w:eastAsia="Times New Roman" w:cs="Arial"/>
                <w:color w:val="000000"/>
                <w:lang w:eastAsia="en-GB"/>
              </w:rPr>
              <w:t xml:space="preserve">, </w:t>
            </w:r>
            <w:r w:rsidRPr="00D85CD3">
              <w:rPr>
                <w:rFonts w:eastAsia="Times New Roman" w:cs="Arial"/>
                <w:color w:val="000000"/>
                <w:lang w:eastAsia="en-GB"/>
              </w:rPr>
              <w:t>have a registered (or able to be registered as) disability</w:t>
            </w:r>
            <w:r w:rsidRPr="006D2837">
              <w:rPr>
                <w:rFonts w:eastAsia="Times New Roman" w:cs="Arial"/>
                <w:color w:val="000000"/>
                <w:lang w:eastAsia="en-GB"/>
              </w:rPr>
              <w:t xml:space="preserve">, </w:t>
            </w:r>
            <w:r w:rsidRPr="00D85CD3">
              <w:rPr>
                <w:rFonts w:eastAsia="Times New Roman" w:cs="Arial"/>
                <w:color w:val="000000"/>
                <w:lang w:eastAsia="en-GB"/>
              </w:rPr>
              <w:t>own a home or rent from a private landlord</w:t>
            </w:r>
          </w:p>
          <w:p w14:paraId="0EFC61A6" w14:textId="37BB47B5" w:rsidR="00D85CD3" w:rsidRPr="006D2837" w:rsidRDefault="00D85CD3" w:rsidP="00D85CD3">
            <w:pPr>
              <w:spacing w:after="100" w:afterAutospacing="1"/>
              <w:rPr>
                <w:rStyle w:val="normaltextrun"/>
              </w:rPr>
            </w:pPr>
            <w:r w:rsidRPr="006D2837">
              <w:rPr>
                <w:rFonts w:eastAsia="Times New Roman" w:cs="Arial"/>
                <w:color w:val="000000"/>
                <w:lang w:eastAsia="en-GB"/>
              </w:rPr>
              <w:t>I</w:t>
            </w:r>
            <w:r w:rsidRPr="00D85CD3">
              <w:rPr>
                <w:rFonts w:eastAsia="Times New Roman" w:cs="Arial"/>
                <w:color w:val="000000"/>
                <w:lang w:eastAsia="en-GB"/>
              </w:rPr>
              <w:t>f you are a Council or housing association tenant, contact your Housing Officer for help and advice on how you can remain safely in your home or consider alternative accommodation.</w:t>
            </w:r>
          </w:p>
        </w:tc>
      </w:tr>
      <w:tr w:rsidR="00CC0EC7" w14:paraId="5A632F23" w14:textId="77777777" w:rsidTr="00D85CD3">
        <w:tc>
          <w:tcPr>
            <w:tcW w:w="1512" w:type="dxa"/>
          </w:tcPr>
          <w:p w14:paraId="0232B50F" w14:textId="5C043491" w:rsidR="00CC0EC7" w:rsidRPr="006D2837" w:rsidRDefault="00C178A0">
            <w:pPr>
              <w:rPr>
                <w:rFonts w:cstheme="minorHAnsi"/>
              </w:rPr>
            </w:pPr>
            <w:r>
              <w:rPr>
                <w:rFonts w:cstheme="minorHAnsi"/>
              </w:rPr>
              <w:t>New West Suffolk Hospital</w:t>
            </w:r>
          </w:p>
        </w:tc>
        <w:tc>
          <w:tcPr>
            <w:tcW w:w="9262" w:type="dxa"/>
          </w:tcPr>
          <w:p w14:paraId="54B126CE" w14:textId="15F9FC92" w:rsidR="00C178A0" w:rsidRPr="00C178A0" w:rsidRDefault="00C178A0" w:rsidP="00C178A0">
            <w:pPr>
              <w:pStyle w:val="NormalWeb"/>
              <w:spacing w:after="165" w:afterAutospacing="0"/>
              <w:rPr>
                <w:rFonts w:ascii="Arial" w:hAnsi="Arial" w:cs="Arial"/>
                <w:sz w:val="22"/>
                <w:szCs w:val="22"/>
              </w:rPr>
            </w:pPr>
            <w:r w:rsidRPr="00C178A0">
              <w:rPr>
                <w:rFonts w:ascii="Arial" w:hAnsi="Arial" w:cs="Arial"/>
                <w:sz w:val="22"/>
                <w:szCs w:val="22"/>
              </w:rPr>
              <w:t xml:space="preserve">As the plans for a new hospital for West Suffolk get underway it is important that as many people are involved in developing the proposals as possible. </w:t>
            </w:r>
            <w:hyperlink w:tgtFrame="_blank" w:history="1">
              <w:r w:rsidRPr="00C178A0">
                <w:rPr>
                  <w:rStyle w:val="Hyperlink"/>
                  <w:rFonts w:ascii="Arial" w:hAnsi="Arial" w:cs="Arial"/>
                  <w:color w:val="auto"/>
                  <w:sz w:val="22"/>
                  <w:szCs w:val="22"/>
                  <w:u w:val="none"/>
                </w:rPr>
                <w:t>The vision for the West Suffolk NHS Foundation Trust (WSFT) project is to ensure the way that health services are delivered is fit for the local population’s current and future needs and the team need your help to do that.</w:t>
              </w:r>
            </w:hyperlink>
            <w:r w:rsidRPr="00C178A0">
              <w:rPr>
                <w:rFonts w:ascii="Arial" w:hAnsi="Arial" w:cs="Arial"/>
                <w:sz w:val="22"/>
                <w:szCs w:val="22"/>
              </w:rPr>
              <w:t xml:space="preserve"> The new facility is for West Suffolk people and is to be designed by West Suffolk people.</w:t>
            </w:r>
          </w:p>
          <w:p w14:paraId="2B2A864D" w14:textId="740BB260" w:rsidR="00C178A0" w:rsidRPr="00C178A0" w:rsidRDefault="00C178A0" w:rsidP="00C178A0">
            <w:pPr>
              <w:pStyle w:val="ListParagraph"/>
              <w:ind w:left="0"/>
              <w:rPr>
                <w:rFonts w:ascii="Arial" w:hAnsi="Arial" w:cs="Arial"/>
              </w:rPr>
            </w:pPr>
            <w:r w:rsidRPr="00C178A0">
              <w:rPr>
                <w:rFonts w:ascii="Arial" w:hAnsi="Arial" w:cs="Arial"/>
              </w:rPr>
              <w:t xml:space="preserve">The project team are establishing a Co-production Community Engagement Group (CCEG) which will help shape the public engagement around the hospital redevelopment. </w:t>
            </w:r>
          </w:p>
          <w:p w14:paraId="7FC6F1E0" w14:textId="77777777" w:rsidR="00C178A0" w:rsidRPr="00C178A0" w:rsidRDefault="00C178A0" w:rsidP="00C178A0">
            <w:pPr>
              <w:pStyle w:val="ListParagraph"/>
              <w:ind w:left="0"/>
              <w:rPr>
                <w:rFonts w:ascii="Arial" w:hAnsi="Arial" w:cs="Arial"/>
              </w:rPr>
            </w:pPr>
          </w:p>
          <w:p w14:paraId="6E58A948" w14:textId="096E3852" w:rsidR="00CC0EC7" w:rsidRPr="00C178A0" w:rsidRDefault="00C178A0" w:rsidP="00A2695E">
            <w:pPr>
              <w:rPr>
                <w:rFonts w:ascii="Arial" w:hAnsi="Arial" w:cs="Arial"/>
              </w:rPr>
            </w:pPr>
            <w:r w:rsidRPr="00C178A0">
              <w:rPr>
                <w:rFonts w:ascii="Arial" w:hAnsi="Arial" w:cs="Arial"/>
              </w:rPr>
              <w:t xml:space="preserve">If you would like to join the CCEG or to find out more information, please visit the website at </w:t>
            </w:r>
            <w:hyperlink r:id="rId11" w:history="1">
              <w:hyperlink r:id="rId12" w:history="1">
                <w:r w:rsidRPr="00C178A0">
                  <w:rPr>
                    <w:rStyle w:val="Hyperlink"/>
                    <w:rFonts w:ascii="Arial" w:hAnsi="Arial" w:cs="Arial"/>
                  </w:rPr>
                  <w:t>https://www.wsh.nhs.uk/New-healthcare-facility/Get-involved.aspx</w:t>
                </w:r>
              </w:hyperlink>
            </w:hyperlink>
            <w:r w:rsidRPr="00C178A0">
              <w:rPr>
                <w:rFonts w:ascii="Arial" w:hAnsi="Arial" w:cs="Arial"/>
              </w:rPr>
              <w:t xml:space="preserve"> and complete an expression of interest form.</w:t>
            </w:r>
          </w:p>
        </w:tc>
      </w:tr>
      <w:tr w:rsidR="00C178A0" w14:paraId="348EAF0C" w14:textId="77777777" w:rsidTr="004F7E91">
        <w:trPr>
          <w:trHeight w:val="1475"/>
        </w:trPr>
        <w:tc>
          <w:tcPr>
            <w:tcW w:w="1512" w:type="dxa"/>
          </w:tcPr>
          <w:p w14:paraId="3F489E1F" w14:textId="01A9D25A" w:rsidR="00C178A0" w:rsidRDefault="00C178A0">
            <w:pPr>
              <w:rPr>
                <w:rFonts w:cstheme="minorHAnsi"/>
              </w:rPr>
            </w:pPr>
            <w:r>
              <w:rPr>
                <w:rFonts w:cstheme="minorHAnsi"/>
              </w:rPr>
              <w:lastRenderedPageBreak/>
              <w:t>Advance notice -elections</w:t>
            </w:r>
          </w:p>
        </w:tc>
        <w:tc>
          <w:tcPr>
            <w:tcW w:w="9262" w:type="dxa"/>
          </w:tcPr>
          <w:p w14:paraId="5FE6CE8C" w14:textId="1D1E4DA3" w:rsidR="00C178A0" w:rsidRPr="004F7E91" w:rsidRDefault="00C178A0" w:rsidP="004F7E91">
            <w:r>
              <w:t xml:space="preserve">B&amp;MSDC will be observing a pre-election period moratorium (purdah) in respect of the forthcoming Police and Crime Commissioner and Suffolk County Council </w:t>
            </w:r>
            <w:r w:rsidRPr="00C178A0">
              <w:rPr>
                <w:b/>
                <w:bCs/>
              </w:rPr>
              <w:t>Elections on Thursday 6 May 2021</w:t>
            </w:r>
            <w:r>
              <w:t xml:space="preserve">. The moratorium will run from 25 March 2021 – the date that the notice of election is published – through to 7 May 2021. Please note that the Mid Suffolk full council meeting will not be affected as the notice will be published after the meeting has concluded. </w:t>
            </w:r>
          </w:p>
        </w:tc>
      </w:tr>
      <w:tr w:rsidR="00C178A0" w14:paraId="0BFE0412" w14:textId="77777777" w:rsidTr="00290FC5">
        <w:trPr>
          <w:trHeight w:val="3254"/>
        </w:trPr>
        <w:tc>
          <w:tcPr>
            <w:tcW w:w="1512" w:type="dxa"/>
          </w:tcPr>
          <w:p w14:paraId="10E43AC4" w14:textId="77777777" w:rsidR="00C178A0" w:rsidRDefault="002F57F9">
            <w:pPr>
              <w:rPr>
                <w:rFonts w:cstheme="minorHAnsi"/>
              </w:rPr>
            </w:pPr>
            <w:r>
              <w:rPr>
                <w:rFonts w:cstheme="minorHAnsi"/>
              </w:rPr>
              <w:t>CENSUS 21</w:t>
            </w:r>
          </w:p>
          <w:p w14:paraId="1AC8B384" w14:textId="64C459B3" w:rsidR="008F03CD" w:rsidRDefault="008F03CD">
            <w:pPr>
              <w:rPr>
                <w:rFonts w:cstheme="minorHAnsi"/>
              </w:rPr>
            </w:pPr>
            <w:r>
              <w:rPr>
                <w:rFonts w:cstheme="minorHAnsi"/>
              </w:rPr>
              <w:t>21</w:t>
            </w:r>
            <w:r w:rsidRPr="008F03CD">
              <w:rPr>
                <w:rFonts w:cstheme="minorHAnsi"/>
                <w:vertAlign w:val="superscript"/>
              </w:rPr>
              <w:t>st</w:t>
            </w:r>
            <w:r>
              <w:rPr>
                <w:rFonts w:cstheme="minorHAnsi"/>
              </w:rPr>
              <w:t xml:space="preserve"> March</w:t>
            </w:r>
          </w:p>
        </w:tc>
        <w:tc>
          <w:tcPr>
            <w:tcW w:w="9262" w:type="dxa"/>
          </w:tcPr>
          <w:p w14:paraId="5279E2BE" w14:textId="77777777" w:rsidR="008F03CD" w:rsidRDefault="008F03CD" w:rsidP="00C178A0">
            <w:r>
              <w:t xml:space="preserve">Feb 22-27 Advance Card Lands </w:t>
            </w:r>
          </w:p>
          <w:p w14:paraId="18A24958" w14:textId="71B5B243" w:rsidR="008F03CD" w:rsidRPr="008F03CD" w:rsidRDefault="008F03CD" w:rsidP="008F03CD">
            <w:r>
              <w:t xml:space="preserve">Mar 3-12 Initial contact Packs </w:t>
            </w:r>
            <w:r w:rsidRPr="008F03CD">
              <w:rPr>
                <w:b/>
                <w:bCs/>
              </w:rPr>
              <w:t>Digital-first pack:</w:t>
            </w:r>
          </w:p>
          <w:p w14:paraId="24E464DA" w14:textId="77777777" w:rsidR="008F03CD" w:rsidRPr="008F03CD" w:rsidRDefault="008F03CD" w:rsidP="008F03CD">
            <w:r w:rsidRPr="008F03CD">
              <w:t>Aims to:</w:t>
            </w:r>
          </w:p>
          <w:p w14:paraId="68FDB54B" w14:textId="77777777" w:rsidR="008F03CD" w:rsidRPr="008F03CD" w:rsidRDefault="008F03CD" w:rsidP="008F03CD">
            <w:pPr>
              <w:numPr>
                <w:ilvl w:val="0"/>
                <w:numId w:val="13"/>
              </w:numPr>
            </w:pPr>
            <w:r w:rsidRPr="008F03CD">
              <w:t>Provide Digital-First households (89% of all households) with their household access code for the electronic questionnaire.</w:t>
            </w:r>
          </w:p>
          <w:p w14:paraId="6820DDA1" w14:textId="77777777" w:rsidR="008F03CD" w:rsidRPr="008F03CD" w:rsidRDefault="008F03CD" w:rsidP="008F03CD">
            <w:pPr>
              <w:numPr>
                <w:ilvl w:val="0"/>
                <w:numId w:val="13"/>
              </w:numPr>
            </w:pPr>
            <w:r w:rsidRPr="008F03CD">
              <w:t>Replicate messaging that appears on the front page of the paper questionnaire.</w:t>
            </w:r>
          </w:p>
          <w:p w14:paraId="14BC3087" w14:textId="14CE909C" w:rsidR="008F03CD" w:rsidRDefault="008F03CD" w:rsidP="008F03CD">
            <w:pPr>
              <w:numPr>
                <w:ilvl w:val="0"/>
                <w:numId w:val="13"/>
              </w:numPr>
            </w:pPr>
            <w:r w:rsidRPr="008F03CD">
              <w:t>Provide help options - including where to request a paper questionnaire.</w:t>
            </w:r>
          </w:p>
          <w:p w14:paraId="538E7D9F" w14:textId="55AB5187" w:rsidR="008F03CD" w:rsidRDefault="008F03CD" w:rsidP="008F03CD">
            <w:r>
              <w:t>Followed by reminders, a “Field Force”, non-compliance measures 30</w:t>
            </w:r>
            <w:r w:rsidRPr="008F03CD">
              <w:rPr>
                <w:vertAlign w:val="superscript"/>
              </w:rPr>
              <w:t>th</w:t>
            </w:r>
            <w:r>
              <w:t xml:space="preserve"> April</w:t>
            </w:r>
          </w:p>
          <w:p w14:paraId="286379F1" w14:textId="69C734AF" w:rsidR="008F03CD" w:rsidRDefault="008F03CD" w:rsidP="008F03CD">
            <w:r>
              <w:t>From 2011 Census</w:t>
            </w:r>
            <w:r w:rsidR="004F7E91">
              <w:t>: Household Spaces with at least one usual resident 40,306 – 96%</w:t>
            </w:r>
          </w:p>
          <w:p w14:paraId="1A3D0FD8" w14:textId="2454A937" w:rsidR="008F03CD" w:rsidRPr="008F03CD" w:rsidRDefault="004F7E91" w:rsidP="008F03CD">
            <w:r>
              <w:t>Household spaces with no usual residents 1,623 – 4%</w:t>
            </w:r>
          </w:p>
          <w:p w14:paraId="209B9709" w14:textId="5DEB100E" w:rsidR="008F03CD" w:rsidRDefault="008F03CD" w:rsidP="00C178A0"/>
        </w:tc>
      </w:tr>
      <w:tr w:rsidR="004F7E91" w14:paraId="1D2DD038" w14:textId="77777777" w:rsidTr="00D85CD3">
        <w:tc>
          <w:tcPr>
            <w:tcW w:w="1512" w:type="dxa"/>
          </w:tcPr>
          <w:p w14:paraId="1D0B82F5" w14:textId="46876431" w:rsidR="004F7E91" w:rsidRDefault="004F7E91">
            <w:pPr>
              <w:rPr>
                <w:rFonts w:cstheme="minorHAnsi"/>
              </w:rPr>
            </w:pPr>
            <w:r>
              <w:rPr>
                <w:rFonts w:cstheme="minorHAnsi"/>
              </w:rPr>
              <w:t>16</w:t>
            </w:r>
            <w:r w:rsidRPr="004F7E91">
              <w:rPr>
                <w:rFonts w:cstheme="minorHAnsi"/>
                <w:vertAlign w:val="superscript"/>
              </w:rPr>
              <w:t>th</w:t>
            </w:r>
            <w:r>
              <w:rPr>
                <w:rFonts w:cstheme="minorHAnsi"/>
              </w:rPr>
              <w:t xml:space="preserve"> Feb MSDC Council Meeting</w:t>
            </w:r>
          </w:p>
        </w:tc>
        <w:tc>
          <w:tcPr>
            <w:tcW w:w="9262" w:type="dxa"/>
          </w:tcPr>
          <w:p w14:paraId="3DA220A9" w14:textId="69C58C92" w:rsidR="004F7E91" w:rsidRPr="00E56631" w:rsidRDefault="004F7E91" w:rsidP="00C178A0">
            <w:pPr>
              <w:rPr>
                <w:rStyle w:val="pspdfkit-6um8mrhfmv4j3nvtw9x41bv9fb"/>
                <w:rFonts w:cstheme="minorHAnsi"/>
                <w:color w:val="000000"/>
              </w:rPr>
            </w:pPr>
            <w:r w:rsidRPr="00E56631">
              <w:rPr>
                <w:rFonts w:cstheme="minorHAnsi"/>
              </w:rPr>
              <w:t>2021/22 Budget</w:t>
            </w:r>
            <w:r w:rsidR="00D9031A" w:rsidRPr="00E56631">
              <w:rPr>
                <w:rFonts w:cstheme="minorHAnsi"/>
              </w:rPr>
              <w:t>.</w:t>
            </w:r>
            <w:r w:rsidR="00290FC5" w:rsidRPr="00E56631">
              <w:rPr>
                <w:rFonts w:cstheme="minorHAnsi"/>
              </w:rPr>
              <w:t xml:space="preserve"> The Council </w:t>
            </w:r>
            <w:r w:rsidR="00503787" w:rsidRPr="00E56631">
              <w:rPr>
                <w:rFonts w:cstheme="minorHAnsi"/>
              </w:rPr>
              <w:t>was asked to vote</w:t>
            </w:r>
            <w:r w:rsidR="00290FC5" w:rsidRPr="00E56631">
              <w:rPr>
                <w:rFonts w:cstheme="minorHAnsi"/>
              </w:rPr>
              <w:t xml:space="preserve"> to approve the budget, in particular: That t</w:t>
            </w:r>
            <w:r w:rsidR="00290FC5" w:rsidRPr="00E56631">
              <w:rPr>
                <w:rStyle w:val="pspdfkit-6um8mrhfmv4j3nvtw9x41bv9fb"/>
                <w:rFonts w:cstheme="minorHAnsi"/>
                <w:color w:val="000000"/>
              </w:rPr>
              <w:t xml:space="preserve">he General Fund Budget for 2021/22 is based on an increase to Council Tax of 1.66% which equates to £2.80 per annum (23p per month) for a Band D property. This will raise a </w:t>
            </w:r>
            <w:r w:rsidR="00327060" w:rsidRPr="00E56631">
              <w:rPr>
                <w:rStyle w:val="pspdfkit-6um8mrhfmv4j3nvtw9x41bv9fb"/>
                <w:rFonts w:cstheme="minorHAnsi"/>
                <w:color w:val="000000"/>
              </w:rPr>
              <w:t xml:space="preserve">total sum in the region of a </w:t>
            </w:r>
            <w:r w:rsidR="00290FC5" w:rsidRPr="00E56631">
              <w:rPr>
                <w:rStyle w:val="pspdfkit-6um8mrhfmv4j3nvtw9x41bv9fb"/>
                <w:rFonts w:cstheme="minorHAnsi"/>
                <w:color w:val="000000"/>
              </w:rPr>
              <w:t xml:space="preserve">total of </w:t>
            </w:r>
            <w:r w:rsidR="00451BD9" w:rsidRPr="00E56631">
              <w:rPr>
                <w:rStyle w:val="pspdfkit-6um8mrhfmv4j3nvtw9x41bv9fb"/>
                <w:rFonts w:cstheme="minorHAnsi"/>
                <w:color w:val="000000"/>
              </w:rPr>
              <w:t>£1</w:t>
            </w:r>
            <w:r w:rsidR="00D9031A" w:rsidRPr="00E56631">
              <w:rPr>
                <w:rStyle w:val="pspdfkit-6um8mrhfmv4j3nvtw9x41bv9fb"/>
                <w:rFonts w:cstheme="minorHAnsi"/>
                <w:color w:val="000000"/>
              </w:rPr>
              <w:t>04</w:t>
            </w:r>
            <w:r w:rsidR="00451BD9" w:rsidRPr="00E56631">
              <w:rPr>
                <w:rStyle w:val="pspdfkit-6um8mrhfmv4j3nvtw9x41bv9fb"/>
                <w:rFonts w:cstheme="minorHAnsi"/>
                <w:color w:val="000000"/>
              </w:rPr>
              <w:t>,000. This increase was opposed by the opposition on the grounds that the budget was</w:t>
            </w:r>
            <w:r w:rsidR="009C54E1" w:rsidRPr="00E56631">
              <w:rPr>
                <w:rStyle w:val="pspdfkit-6um8mrhfmv4j3nvtw9x41bv9fb"/>
                <w:rFonts w:cstheme="minorHAnsi"/>
                <w:color w:val="000000"/>
              </w:rPr>
              <w:t xml:space="preserve"> being set year on year to create a surplus that would increase reserves further</w:t>
            </w:r>
            <w:r w:rsidR="00327060" w:rsidRPr="00E56631">
              <w:rPr>
                <w:rStyle w:val="pspdfkit-6um8mrhfmv4j3nvtw9x41bv9fb"/>
                <w:rFonts w:cstheme="minorHAnsi"/>
                <w:color w:val="000000"/>
              </w:rPr>
              <w:t xml:space="preserve"> and this increase was unnecessary and inappropriate in these difficult times.</w:t>
            </w:r>
          </w:p>
          <w:p w14:paraId="59C708C6" w14:textId="2FE10C3B" w:rsidR="00451BD9" w:rsidRPr="00E56631" w:rsidRDefault="00451BD9" w:rsidP="00451BD9">
            <w:pPr>
              <w:rPr>
                <w:rFonts w:cstheme="minorHAnsi"/>
                <w:i/>
                <w:iCs/>
              </w:rPr>
            </w:pPr>
            <w:r w:rsidRPr="00E56631">
              <w:rPr>
                <w:rFonts w:cstheme="minorHAnsi"/>
              </w:rPr>
              <w:t xml:space="preserve">An extra item was: “That the General Fund Budget proposals for 2021/22 and four-year outlook set out in the report be approved, </w:t>
            </w:r>
            <w:r w:rsidRPr="00E56631">
              <w:rPr>
                <w:rFonts w:cstheme="minorHAnsi"/>
                <w:i/>
                <w:iCs/>
              </w:rPr>
              <w:t>and that recommendations to Cabinet be prepared, using a balanced, cross-party approach, for the allocation of the additional £4m of funding for investment in our local economy, housing, the wellbeing of our residents and in our communities. This cross-party approach would also give consideration to the budget amendments proposed in 2020/21 and 2021/22.”</w:t>
            </w:r>
          </w:p>
          <w:p w14:paraId="1F743A87" w14:textId="24E86D2A" w:rsidR="00E56631" w:rsidRDefault="00451BD9" w:rsidP="00C178A0">
            <w:pPr>
              <w:rPr>
                <w:rFonts w:cstheme="minorHAnsi"/>
              </w:rPr>
            </w:pPr>
            <w:r w:rsidRPr="00E56631">
              <w:rPr>
                <w:rFonts w:cstheme="minorHAnsi"/>
              </w:rPr>
              <w:t xml:space="preserve">This was in response to a detailed set of amendments to the budget </w:t>
            </w:r>
            <w:r w:rsidR="00D9031A" w:rsidRPr="00E56631">
              <w:rPr>
                <w:rFonts w:cstheme="minorHAnsi"/>
              </w:rPr>
              <w:t xml:space="preserve">from the Greens and Lib. Dems. </w:t>
            </w:r>
            <w:r w:rsidRPr="00E56631">
              <w:rPr>
                <w:rFonts w:cstheme="minorHAnsi"/>
              </w:rPr>
              <w:t>that were targeted to achieve the council</w:t>
            </w:r>
            <w:r w:rsidR="00D9031A" w:rsidRPr="00E56631">
              <w:rPr>
                <w:rFonts w:cstheme="minorHAnsi"/>
              </w:rPr>
              <w:t>’</w:t>
            </w:r>
            <w:r w:rsidRPr="00E56631">
              <w:rPr>
                <w:rFonts w:cstheme="minorHAnsi"/>
              </w:rPr>
              <w:t>s strat</w:t>
            </w:r>
            <w:r w:rsidR="00D9031A" w:rsidRPr="00E56631">
              <w:rPr>
                <w:rFonts w:cstheme="minorHAnsi"/>
              </w:rPr>
              <w:t>eg</w:t>
            </w:r>
            <w:r w:rsidRPr="00E56631">
              <w:rPr>
                <w:rFonts w:cstheme="minorHAnsi"/>
              </w:rPr>
              <w:t xml:space="preserve">ic priorities and support the ambition of achieving carbon net zero by 2030. </w:t>
            </w:r>
          </w:p>
          <w:p w14:paraId="1944EDAF" w14:textId="0BCE53C3" w:rsidR="00CA418B" w:rsidRPr="00CA418B" w:rsidRDefault="00E56631" w:rsidP="00CA418B">
            <w:pPr>
              <w:rPr>
                <w:rStyle w:val="pspdfkit-6um8mrhfmv4j3nvtw9x41bv9fb"/>
                <w:rFonts w:cstheme="minorHAnsi"/>
              </w:rPr>
            </w:pPr>
            <w:r w:rsidRPr="00CA418B">
              <w:rPr>
                <w:rFonts w:cstheme="minorHAnsi"/>
              </w:rPr>
              <w:t>So</w:t>
            </w:r>
            <w:r w:rsidR="00CA418B">
              <w:rPr>
                <w:rFonts w:cstheme="minorHAnsi"/>
              </w:rPr>
              <w:t xml:space="preserve">, </w:t>
            </w:r>
            <w:r w:rsidRPr="00CA418B">
              <w:rPr>
                <w:rStyle w:val="pspdfkit-6um8mrhfmv4j3nvtw9x41bv9fb"/>
                <w:rFonts w:cstheme="minorHAnsi"/>
                <w:color w:val="000000"/>
              </w:rPr>
              <w:t xml:space="preserve">transfers </w:t>
            </w:r>
            <w:r w:rsidR="00CA418B" w:rsidRPr="00CA418B">
              <w:rPr>
                <w:rStyle w:val="pspdfkit-6um8mrhfmv4j3nvtw9x41bv9fb"/>
                <w:rFonts w:cstheme="minorHAnsi"/>
                <w:color w:val="000000"/>
              </w:rPr>
              <w:t>w</w:t>
            </w:r>
            <w:r w:rsidR="00CA418B" w:rsidRPr="00CA418B">
              <w:rPr>
                <w:rStyle w:val="pspdfkit-6um8mrhfmv4j3nvtw9x41bv9fb"/>
                <w:color w:val="000000"/>
              </w:rPr>
              <w:t xml:space="preserve">ill </w:t>
            </w:r>
            <w:r w:rsidRPr="00CA418B">
              <w:rPr>
                <w:rStyle w:val="pspdfkit-6um8mrhfmv4j3nvtw9x41bv9fb"/>
                <w:rFonts w:cstheme="minorHAnsi"/>
                <w:color w:val="000000"/>
              </w:rPr>
              <w:t>be made from the Growth and Efficiency Fund</w:t>
            </w:r>
            <w:r w:rsidR="00CA418B" w:rsidRPr="00CA418B">
              <w:rPr>
                <w:rStyle w:val="pspdfkit-6um8mrhfmv4j3nvtw9x41bv9fb"/>
                <w:rFonts w:cstheme="minorHAnsi"/>
                <w:color w:val="000000"/>
              </w:rPr>
              <w:t xml:space="preserve"> </w:t>
            </w:r>
            <w:r w:rsidRPr="00CA418B">
              <w:rPr>
                <w:rStyle w:val="pspdfkit-6um8mrhfmv4j3nvtw9x41bv9fb"/>
                <w:rFonts w:cstheme="minorHAnsi"/>
                <w:color w:val="000000"/>
              </w:rPr>
              <w:t>into the following reserves which are aligned to the Councils key strategic priorities;</w:t>
            </w:r>
            <w:r w:rsidR="00CA418B" w:rsidRPr="00CA418B">
              <w:rPr>
                <w:rStyle w:val="pspdfkit-6um8mrhfmv4j3nvtw9x41bv9fb"/>
                <w:rFonts w:cstheme="minorHAnsi"/>
                <w:color w:val="000000"/>
              </w:rPr>
              <w:t xml:space="preserve"> </w:t>
            </w:r>
          </w:p>
          <w:p w14:paraId="27BEBCCD" w14:textId="77777777" w:rsidR="00CA418B" w:rsidRPr="00CA418B" w:rsidRDefault="00E56631" w:rsidP="00CA418B">
            <w:pPr>
              <w:pStyle w:val="ListParagraph"/>
              <w:numPr>
                <w:ilvl w:val="0"/>
                <w:numId w:val="14"/>
              </w:numPr>
              <w:rPr>
                <w:rStyle w:val="pspdfkit-6um8mrhfmv4j3nvtw9x41bv9fb"/>
                <w:rFonts w:cstheme="minorHAnsi"/>
              </w:rPr>
            </w:pPr>
            <w:r w:rsidRPr="00CA418B">
              <w:rPr>
                <w:rStyle w:val="pspdfkit-6um8mrhfmv4j3nvtw9x41bv9fb"/>
                <w:rFonts w:cstheme="minorHAnsi"/>
                <w:color w:val="000000"/>
              </w:rPr>
              <w:t>£1m for Economy,</w:t>
            </w:r>
            <w:r w:rsidR="00CA418B" w:rsidRPr="00CA418B">
              <w:rPr>
                <w:rStyle w:val="pspdfkit-6um8mrhfmv4j3nvtw9x41bv9fb"/>
                <w:rFonts w:cstheme="minorHAnsi"/>
                <w:color w:val="000000"/>
              </w:rPr>
              <w:t xml:space="preserve"> </w:t>
            </w:r>
          </w:p>
          <w:p w14:paraId="37A59D16" w14:textId="77777777" w:rsidR="00CA418B" w:rsidRPr="00CA418B" w:rsidRDefault="00E56631" w:rsidP="00CA418B">
            <w:pPr>
              <w:pStyle w:val="ListParagraph"/>
              <w:numPr>
                <w:ilvl w:val="0"/>
                <w:numId w:val="14"/>
              </w:numPr>
              <w:rPr>
                <w:rStyle w:val="pspdfkit-6um8mrhfmv4j3nvtw9x41bv9fb"/>
                <w:rFonts w:cstheme="minorHAnsi"/>
              </w:rPr>
            </w:pPr>
            <w:r w:rsidRPr="00CA418B">
              <w:rPr>
                <w:rStyle w:val="pspdfkit-6um8mrhfmv4j3nvtw9x41bv9fb"/>
                <w:rFonts w:cstheme="minorHAnsi"/>
                <w:color w:val="000000"/>
              </w:rPr>
              <w:t>£1m for Housing,</w:t>
            </w:r>
          </w:p>
          <w:p w14:paraId="6B9F53E6" w14:textId="77777777" w:rsidR="00CA418B" w:rsidRPr="00CA418B" w:rsidRDefault="00E56631" w:rsidP="00CA418B">
            <w:pPr>
              <w:pStyle w:val="ListParagraph"/>
              <w:numPr>
                <w:ilvl w:val="0"/>
                <w:numId w:val="14"/>
              </w:numPr>
              <w:rPr>
                <w:rStyle w:val="pspdfkit-6um8mrhfmv4j3nvtw9x41bv9fb"/>
                <w:rFonts w:cstheme="minorHAnsi"/>
              </w:rPr>
            </w:pPr>
            <w:r w:rsidRPr="00CA418B">
              <w:rPr>
                <w:rStyle w:val="pspdfkit-6um8mrhfmv4j3nvtw9x41bv9fb"/>
                <w:rFonts w:cstheme="minorHAnsi"/>
                <w:color w:val="000000"/>
              </w:rPr>
              <w:t>£1m for Communities,</w:t>
            </w:r>
          </w:p>
          <w:p w14:paraId="1043FA56" w14:textId="77777777" w:rsidR="00CA418B" w:rsidRPr="00CA418B" w:rsidRDefault="00E56631" w:rsidP="00CA418B">
            <w:pPr>
              <w:pStyle w:val="ListParagraph"/>
              <w:numPr>
                <w:ilvl w:val="0"/>
                <w:numId w:val="14"/>
              </w:numPr>
              <w:rPr>
                <w:rStyle w:val="pspdfkit-6um8mrhfmv4j3nvtw9x41bv9fb"/>
                <w:rFonts w:cstheme="minorHAnsi"/>
              </w:rPr>
            </w:pPr>
            <w:r w:rsidRPr="00CA418B">
              <w:rPr>
                <w:rStyle w:val="pspdfkit-6um8mrhfmv4j3nvtw9x41bv9fb"/>
                <w:rFonts w:cstheme="minorHAnsi"/>
                <w:color w:val="000000"/>
              </w:rPr>
              <w:t>£1m for Well-being,</w:t>
            </w:r>
          </w:p>
          <w:p w14:paraId="7416383F" w14:textId="77777777" w:rsidR="00CA418B" w:rsidRPr="00CA418B" w:rsidRDefault="00E56631" w:rsidP="00CA418B">
            <w:pPr>
              <w:pStyle w:val="ListParagraph"/>
              <w:numPr>
                <w:ilvl w:val="0"/>
                <w:numId w:val="14"/>
              </w:numPr>
              <w:rPr>
                <w:rStyle w:val="pspdfkit-6um8mrhfmv4j3nvtw9x41bv9fb"/>
                <w:rFonts w:cstheme="minorHAnsi"/>
              </w:rPr>
            </w:pPr>
            <w:r w:rsidRPr="00CA418B">
              <w:rPr>
                <w:rStyle w:val="pspdfkit-6um8mrhfmv4j3nvtw9x41bv9fb"/>
                <w:rFonts w:cstheme="minorHAnsi"/>
                <w:color w:val="000000"/>
              </w:rPr>
              <w:t>£104k towards Covid related business recovery</w:t>
            </w:r>
          </w:p>
          <w:p w14:paraId="03B0B556" w14:textId="4B057D9C" w:rsidR="00E56631" w:rsidRPr="00CA418B" w:rsidRDefault="00E56631" w:rsidP="00CA418B">
            <w:pPr>
              <w:ind w:left="360"/>
              <w:rPr>
                <w:rFonts w:cstheme="minorHAnsi"/>
              </w:rPr>
            </w:pPr>
            <w:r w:rsidRPr="00CA418B">
              <w:rPr>
                <w:rStyle w:val="pspdfkit-6um8mrhfmv4j3nvtw9x41bv9fb"/>
                <w:rFonts w:cstheme="minorHAnsi"/>
                <w:color w:val="000000"/>
              </w:rPr>
              <w:t xml:space="preserve"> w</w:t>
            </w:r>
            <w:r w:rsidR="00CA418B" w:rsidRPr="00CA418B">
              <w:rPr>
                <w:rStyle w:val="pspdfkit-6um8mrhfmv4j3nvtw9x41bv9fb"/>
                <w:rFonts w:cstheme="minorHAnsi"/>
                <w:color w:val="000000"/>
              </w:rPr>
              <w:t>ill</w:t>
            </w:r>
            <w:r w:rsidRPr="00CA418B">
              <w:rPr>
                <w:rStyle w:val="pspdfkit-6um8mrhfmv4j3nvtw9x41bv9fb"/>
                <w:rFonts w:cstheme="minorHAnsi"/>
                <w:color w:val="000000"/>
              </w:rPr>
              <w:t xml:space="preserve"> be used as directed by cross party work grou</w:t>
            </w:r>
            <w:r w:rsidR="00CA418B" w:rsidRPr="00CA418B">
              <w:rPr>
                <w:rStyle w:val="pspdfkit-6um8mrhfmv4j3nvtw9x41bv9fb"/>
                <w:rFonts w:cstheme="minorHAnsi"/>
                <w:color w:val="000000"/>
              </w:rPr>
              <w:t>p</w:t>
            </w:r>
            <w:r w:rsidRPr="00CA418B">
              <w:rPr>
                <w:rStyle w:val="pspdfkit-6um8mrhfmv4j3nvtw9x41bv9fb"/>
                <w:rFonts w:cstheme="minorHAnsi"/>
                <w:color w:val="000000"/>
              </w:rPr>
              <w:t>s to be set up in May and</w:t>
            </w:r>
            <w:r w:rsidR="00CA418B">
              <w:rPr>
                <w:rStyle w:val="pspdfkit-6um8mrhfmv4j3nvtw9x41bv9fb"/>
                <w:rFonts w:cstheme="minorHAnsi"/>
                <w:color w:val="000000"/>
              </w:rPr>
              <w:t xml:space="preserve"> due to</w:t>
            </w:r>
            <w:r w:rsidRPr="00CA418B">
              <w:rPr>
                <w:rStyle w:val="pspdfkit-6um8mrhfmv4j3nvtw9x41bv9fb"/>
                <w:rFonts w:cstheme="minorHAnsi"/>
                <w:color w:val="000000"/>
              </w:rPr>
              <w:t xml:space="preserve"> report </w:t>
            </w:r>
            <w:r w:rsidR="00CA418B">
              <w:rPr>
                <w:rStyle w:val="pspdfkit-6um8mrhfmv4j3nvtw9x41bv9fb"/>
                <w:rFonts w:cstheme="minorHAnsi"/>
                <w:color w:val="000000"/>
              </w:rPr>
              <w:t>by July.</w:t>
            </w:r>
          </w:p>
          <w:p w14:paraId="5DABA6E0" w14:textId="417ED049" w:rsidR="00451BD9" w:rsidRDefault="00451BD9" w:rsidP="00C178A0">
            <w:r w:rsidRPr="00E56631">
              <w:rPr>
                <w:rFonts w:cstheme="minorHAnsi"/>
              </w:rPr>
              <w:t>Th</w:t>
            </w:r>
            <w:r w:rsidR="00CA418B">
              <w:rPr>
                <w:rFonts w:cstheme="minorHAnsi"/>
              </w:rPr>
              <w:t>e published</w:t>
            </w:r>
            <w:r w:rsidRPr="00E56631">
              <w:rPr>
                <w:rFonts w:cstheme="minorHAnsi"/>
              </w:rPr>
              <w:t xml:space="preserve"> amendments were withdrawn</w:t>
            </w:r>
            <w:r w:rsidR="00D9031A" w:rsidRPr="00E56631">
              <w:rPr>
                <w:rFonts w:cstheme="minorHAnsi"/>
              </w:rPr>
              <w:t>,</w:t>
            </w:r>
            <w:r w:rsidRPr="00E56631">
              <w:rPr>
                <w:rFonts w:cstheme="minorHAnsi"/>
              </w:rPr>
              <w:t xml:space="preserve"> and th</w:t>
            </w:r>
            <w:r w:rsidR="00D9031A" w:rsidRPr="00E56631">
              <w:rPr>
                <w:rFonts w:cstheme="minorHAnsi"/>
              </w:rPr>
              <w:t>e new additions</w:t>
            </w:r>
            <w:r w:rsidRPr="00E56631">
              <w:rPr>
                <w:rFonts w:cstheme="minorHAnsi"/>
              </w:rPr>
              <w:t xml:space="preserve"> w</w:t>
            </w:r>
            <w:r w:rsidR="00D9031A" w:rsidRPr="00E56631">
              <w:rPr>
                <w:rFonts w:cstheme="minorHAnsi"/>
              </w:rPr>
              <w:t>ere</w:t>
            </w:r>
            <w:r w:rsidRPr="00E56631">
              <w:rPr>
                <w:rFonts w:cstheme="minorHAnsi"/>
              </w:rPr>
              <w:t xml:space="preserve"> supported by both the administration and the opposition. </w:t>
            </w:r>
            <w:r w:rsidR="00327060" w:rsidRPr="00E56631">
              <w:rPr>
                <w:rFonts w:cstheme="minorHAnsi"/>
              </w:rPr>
              <w:t xml:space="preserve">The administration also put forward the Housing Revenue Account Budget which was carried although again the opposition opposed it because of increases in Social Rents for the most vulnerable that were again </w:t>
            </w:r>
            <w:r w:rsidR="000F5FB5" w:rsidRPr="00E56631">
              <w:rPr>
                <w:rFonts w:cstheme="minorHAnsi"/>
              </w:rPr>
              <w:t xml:space="preserve">considered </w:t>
            </w:r>
            <w:r w:rsidR="00327060" w:rsidRPr="00E56631">
              <w:rPr>
                <w:rFonts w:cstheme="minorHAnsi"/>
              </w:rPr>
              <w:t>inappropriate and unjustified in the context of reserves being held.</w:t>
            </w:r>
            <w:r w:rsidR="00D9031A" w:rsidRPr="00E56631">
              <w:rPr>
                <w:rFonts w:cstheme="minorHAnsi"/>
                <w:color w:val="000000"/>
              </w:rPr>
              <w:t xml:space="preserve"> </w:t>
            </w:r>
            <w:r w:rsidR="00D9031A" w:rsidRPr="00E56631">
              <w:rPr>
                <w:rStyle w:val="pspdfkit-6um8mrhfmv4j3nvtw9x41bv9fb"/>
                <w:rFonts w:cstheme="minorHAnsi"/>
              </w:rPr>
              <w:t>The</w:t>
            </w:r>
            <w:r w:rsidR="00D9031A" w:rsidRPr="00E56631">
              <w:rPr>
                <w:rStyle w:val="pspdfkit-6um8mrhfmv4j3nvtw9x41bv9fb"/>
                <w:rFonts w:cstheme="minorHAnsi"/>
                <w:color w:val="000000"/>
              </w:rPr>
              <w:t xml:space="preserve"> original budget set for the HRA for 2020/21 shows a deficit of £564k, which would</w:t>
            </w:r>
            <w:r w:rsidR="00E56631" w:rsidRPr="00E56631">
              <w:rPr>
                <w:rStyle w:val="pspdfkit-6um8mrhfmv4j3nvtw9x41bv9fb"/>
                <w:rFonts w:cstheme="minorHAnsi"/>
                <w:color w:val="000000"/>
              </w:rPr>
              <w:t xml:space="preserve"> have </w:t>
            </w:r>
            <w:r w:rsidR="00D9031A" w:rsidRPr="00E56631">
              <w:rPr>
                <w:rStyle w:val="pspdfkit-6um8mrhfmv4j3nvtw9x41bv9fb"/>
                <w:rFonts w:cstheme="minorHAnsi"/>
                <w:color w:val="000000"/>
              </w:rPr>
              <w:t>be</w:t>
            </w:r>
            <w:r w:rsidR="00E56631" w:rsidRPr="00E56631">
              <w:rPr>
                <w:rStyle w:val="pspdfkit-6um8mrhfmv4j3nvtw9x41bv9fb"/>
                <w:rFonts w:cstheme="minorHAnsi"/>
                <w:color w:val="000000"/>
              </w:rPr>
              <w:t>en</w:t>
            </w:r>
            <w:r w:rsidR="00D9031A" w:rsidRPr="00E56631">
              <w:rPr>
                <w:rStyle w:val="pspdfkit-6um8mrhfmv4j3nvtw9x41bv9fb"/>
                <w:rFonts w:cstheme="minorHAnsi"/>
                <w:color w:val="000000"/>
              </w:rPr>
              <w:t xml:space="preserve"> transferred from reserves. The forecast position at December is a surplus of£2.193m, a favourable variance of £2.757m</w:t>
            </w:r>
            <w:r w:rsidR="00E56631" w:rsidRPr="00E56631">
              <w:rPr>
                <w:rStyle w:val="pspdfkit-6um8mrhfmv4j3nvtw9x41bv9fb"/>
                <w:rFonts w:cstheme="minorHAnsi"/>
                <w:color w:val="000000"/>
              </w:rPr>
              <w:t>.</w:t>
            </w:r>
          </w:p>
        </w:tc>
      </w:tr>
      <w:tr w:rsidR="004F7E91" w14:paraId="180542B0" w14:textId="77777777" w:rsidTr="00D85CD3">
        <w:tc>
          <w:tcPr>
            <w:tcW w:w="1512" w:type="dxa"/>
          </w:tcPr>
          <w:p w14:paraId="3410A44D" w14:textId="77777777" w:rsidR="00CA418B" w:rsidRDefault="00CA418B">
            <w:pPr>
              <w:rPr>
                <w:rFonts w:cstheme="minorHAnsi"/>
              </w:rPr>
            </w:pPr>
          </w:p>
          <w:p w14:paraId="0733F4A6" w14:textId="390947B4" w:rsidR="004F7E91" w:rsidRDefault="004F7E91">
            <w:pPr>
              <w:rPr>
                <w:rFonts w:cstheme="minorHAnsi"/>
              </w:rPr>
            </w:pPr>
            <w:proofErr w:type="spellStart"/>
            <w:r>
              <w:rPr>
                <w:rFonts w:cstheme="minorHAnsi"/>
              </w:rPr>
              <w:lastRenderedPageBreak/>
              <w:t>BIns</w:t>
            </w:r>
            <w:proofErr w:type="spellEnd"/>
          </w:p>
        </w:tc>
        <w:tc>
          <w:tcPr>
            <w:tcW w:w="9262" w:type="dxa"/>
          </w:tcPr>
          <w:p w14:paraId="14FED958" w14:textId="77777777" w:rsidR="00CA418B" w:rsidRDefault="00CA418B" w:rsidP="004F7E91">
            <w:pPr>
              <w:pStyle w:val="xmsonormal0"/>
            </w:pPr>
          </w:p>
          <w:p w14:paraId="6EBB0CE5" w14:textId="7D7BE4A0" w:rsidR="004F7E91" w:rsidRPr="004F7E91" w:rsidRDefault="004F7E91" w:rsidP="004F7E91">
            <w:pPr>
              <w:pStyle w:val="xmsonormal0"/>
            </w:pPr>
            <w:r w:rsidRPr="004F7E91">
              <w:lastRenderedPageBreak/>
              <w:t>Message 9</w:t>
            </w:r>
            <w:r w:rsidRPr="004F7E91">
              <w:rPr>
                <w:vertAlign w:val="superscript"/>
              </w:rPr>
              <w:t>th</w:t>
            </w:r>
            <w:r w:rsidRPr="004F7E91">
              <w:t xml:space="preserve"> Feb</w:t>
            </w:r>
          </w:p>
          <w:p w14:paraId="4AEDBFA5" w14:textId="192A9FBC" w:rsidR="004F7E91" w:rsidRPr="004F7E91" w:rsidRDefault="004F7E91" w:rsidP="004F7E91">
            <w:pPr>
              <w:pStyle w:val="xmsonormal0"/>
            </w:pPr>
            <w:r w:rsidRPr="004F7E91">
              <w:t xml:space="preserve">“I’m sorry I can’t be more definite but as soon as we can safely start collecting we will. </w:t>
            </w:r>
          </w:p>
          <w:p w14:paraId="66FDCC14" w14:textId="133EA613" w:rsidR="004F7E91" w:rsidRPr="004F7E91" w:rsidRDefault="004F7E91" w:rsidP="004F7E91">
            <w:pPr>
              <w:pStyle w:val="xmsonormal0"/>
            </w:pPr>
            <w:r w:rsidRPr="004F7E91">
              <w:t xml:space="preserve"> That may be tomorrow, however if we do it will be limited to areas that are safe to do so. We’ve the safety of moving the large vehicles about as well as the guys safety making the collections on untreated surfaces. </w:t>
            </w:r>
          </w:p>
          <w:p w14:paraId="6AAF6458" w14:textId="77777777" w:rsidR="004F7E91" w:rsidRDefault="004F7E91" w:rsidP="004F7E91">
            <w:pPr>
              <w:pStyle w:val="xmsonormal0"/>
            </w:pPr>
            <w:r w:rsidRPr="004F7E91">
              <w:t xml:space="preserve"> We will work weekends to try and catch up and can get extra crews out as available next week </w:t>
            </w:r>
          </w:p>
          <w:p w14:paraId="3B8237A0" w14:textId="65A97ED9" w:rsidR="004F7E91" w:rsidRPr="004F7E91" w:rsidRDefault="004F7E91" w:rsidP="004F7E91">
            <w:pPr>
              <w:pStyle w:val="xmsonormal0"/>
            </w:pPr>
            <w:r w:rsidRPr="004F7E91">
              <w:t>(COVID absence has impacted the service as well)</w:t>
            </w:r>
          </w:p>
          <w:p w14:paraId="556EB7E0" w14:textId="71A0D486" w:rsidR="004F7E91" w:rsidRPr="004F7E91" w:rsidRDefault="004F7E91" w:rsidP="004F7E91">
            <w:pPr>
              <w:pStyle w:val="xmsonormal0"/>
            </w:pPr>
            <w:r w:rsidRPr="004F7E91">
              <w:t> We will take extra waste and if you can advise residents to leave bins out and will be along as soon as we can.”</w:t>
            </w:r>
          </w:p>
          <w:p w14:paraId="36B86A8C" w14:textId="2C046C24" w:rsidR="004F7E91" w:rsidRPr="004F7E91" w:rsidRDefault="004F7E91" w:rsidP="004F7E91">
            <w:pPr>
              <w:pStyle w:val="xmsonormal0"/>
            </w:pPr>
            <w:r w:rsidRPr="004F7E91">
              <w:t> </w:t>
            </w:r>
            <w:r w:rsidRPr="004F7E91">
              <w:rPr>
                <w:rFonts w:ascii="Arial" w:hAnsi="Arial" w:cs="Arial"/>
              </w:rPr>
              <w:t>Oliver Faiers</w:t>
            </w:r>
          </w:p>
          <w:p w14:paraId="5BDC45B0" w14:textId="77777777" w:rsidR="004F7E91" w:rsidRPr="004F7E91" w:rsidRDefault="004F7E91" w:rsidP="004F7E91">
            <w:pPr>
              <w:pStyle w:val="xmsonormal0"/>
            </w:pPr>
            <w:r w:rsidRPr="004F7E91">
              <w:rPr>
                <w:rFonts w:ascii="Arial" w:hAnsi="Arial" w:cs="Arial"/>
                <w:b/>
                <w:bCs/>
              </w:rPr>
              <w:t xml:space="preserve">Corporate Manager – Waste, Recycling &amp; Fleet </w:t>
            </w:r>
          </w:p>
          <w:p w14:paraId="6F3D26C5" w14:textId="77777777" w:rsidR="004F7E91" w:rsidRDefault="004F7E91" w:rsidP="00C178A0"/>
        </w:tc>
      </w:tr>
      <w:tr w:rsidR="0083375E" w14:paraId="33FDD5EB" w14:textId="77777777" w:rsidTr="00D85CD3">
        <w:tc>
          <w:tcPr>
            <w:tcW w:w="1512" w:type="dxa"/>
          </w:tcPr>
          <w:p w14:paraId="72949D71" w14:textId="09B3E035" w:rsidR="0083375E" w:rsidRDefault="0083375E">
            <w:pPr>
              <w:rPr>
                <w:rFonts w:cstheme="minorHAnsi"/>
              </w:rPr>
            </w:pPr>
            <w:r>
              <w:rPr>
                <w:rFonts w:cstheme="minorHAnsi"/>
              </w:rPr>
              <w:lastRenderedPageBreak/>
              <w:t>Tetra Pak</w:t>
            </w:r>
          </w:p>
        </w:tc>
        <w:tc>
          <w:tcPr>
            <w:tcW w:w="9262" w:type="dxa"/>
          </w:tcPr>
          <w:p w14:paraId="197FABB6" w14:textId="77777777" w:rsidR="0083375E" w:rsidRDefault="0083375E" w:rsidP="004F7E91">
            <w:pPr>
              <w:pStyle w:val="xmsonormal0"/>
            </w:pPr>
            <w:r>
              <w:t>There has been much debate amongst councillors and residents regarding the recycling of Tetra Pak.</w:t>
            </w:r>
          </w:p>
          <w:p w14:paraId="576A3B1F" w14:textId="77777777" w:rsidR="0083375E" w:rsidRDefault="0083375E" w:rsidP="004F7E91">
            <w:pPr>
              <w:pStyle w:val="xmsonormal0"/>
            </w:pPr>
            <w:r>
              <w:t>At present the only way to recycle them in Mid Suffolk is to take them to the recycling depot in Stowmarket. You should not add them to your green recycling bin.</w:t>
            </w:r>
          </w:p>
          <w:p w14:paraId="725E8FA9" w14:textId="77777777" w:rsidR="0083375E" w:rsidRDefault="0083375E" w:rsidP="004F7E91">
            <w:pPr>
              <w:pStyle w:val="xmsonormal0"/>
            </w:pPr>
            <w:r>
              <w:t xml:space="preserve">It has been suggested that perhaps there should be a scheme like </w:t>
            </w:r>
            <w:proofErr w:type="spellStart"/>
            <w:r>
              <w:t>Terracycle</w:t>
            </w:r>
            <w:proofErr w:type="spellEnd"/>
            <w:r>
              <w:t xml:space="preserve"> operates for Walkers Crisp packets</w:t>
            </w:r>
            <w:r w:rsidR="003E2C0F">
              <w:t>, or manufacturers should be more responsible for the cost of recycling their packaging.</w:t>
            </w:r>
          </w:p>
          <w:p w14:paraId="4A68DD47" w14:textId="5D0B67E9" w:rsidR="003E2C0F" w:rsidRPr="004F7E91" w:rsidRDefault="003E2C0F" w:rsidP="004F7E91">
            <w:pPr>
              <w:pStyle w:val="xmsonormal0"/>
            </w:pPr>
            <w:r>
              <w:t>What would residents like to see happen? Please let me know.</w:t>
            </w:r>
          </w:p>
        </w:tc>
      </w:tr>
    </w:tbl>
    <w:p w14:paraId="0E812C6F" w14:textId="09B9A0B6" w:rsidR="001D0F9B" w:rsidRDefault="00464EAC"/>
    <w:p w14:paraId="0EF0FAD3" w14:textId="4A4376D8" w:rsidR="001B3632" w:rsidRPr="001B3632" w:rsidRDefault="001B3632" w:rsidP="001B3632">
      <w:pPr>
        <w:rPr>
          <w:rStyle w:val="StyleArial12"/>
          <w:rFonts w:asciiTheme="minorHAnsi" w:hAnsiTheme="minorHAnsi"/>
        </w:rPr>
      </w:pPr>
      <w:r w:rsidRPr="6BD1BF1A">
        <w:rPr>
          <w:rStyle w:val="StyleArial12"/>
          <w:rFonts w:ascii="Calibri" w:eastAsia="Calibri" w:hAnsi="Calibri" w:cs="Calibri"/>
          <w:color w:val="000000" w:themeColor="text1"/>
          <w:sz w:val="24"/>
        </w:rPr>
        <w:t xml:space="preserve">Councillor </w:t>
      </w:r>
      <w:r>
        <w:rPr>
          <w:rStyle w:val="StyleArial12"/>
          <w:rFonts w:ascii="Calibri" w:eastAsia="Calibri" w:hAnsi="Calibri" w:cs="Calibri"/>
          <w:color w:val="000000" w:themeColor="text1"/>
          <w:sz w:val="24"/>
        </w:rPr>
        <w:t xml:space="preserve">Rowland Warboys </w:t>
      </w:r>
    </w:p>
    <w:p w14:paraId="62B32DCD" w14:textId="495DB227" w:rsidR="001B3632" w:rsidRPr="00BC4CAC" w:rsidRDefault="001B3632">
      <w:pPr>
        <w:rPr>
          <w:rFonts w:ascii="Calibri" w:eastAsia="Calibri" w:hAnsi="Calibri" w:cs="Calibri"/>
          <w:color w:val="000000" w:themeColor="text1"/>
        </w:rPr>
      </w:pPr>
      <w:r>
        <w:rPr>
          <w:rStyle w:val="StyleArial12"/>
          <w:rFonts w:ascii="Calibri" w:eastAsia="Calibri" w:hAnsi="Calibri" w:cs="Calibri"/>
          <w:color w:val="000000" w:themeColor="text1"/>
          <w:sz w:val="24"/>
        </w:rPr>
        <w:t>rowland.warboys@midsuffolk.gov.uk</w:t>
      </w:r>
      <w:r w:rsidRPr="6BD1BF1A">
        <w:rPr>
          <w:rFonts w:ascii="Calibri" w:eastAsia="Calibri" w:hAnsi="Calibri" w:cs="Calibri"/>
          <w:color w:val="000000" w:themeColor="text1"/>
        </w:rPr>
        <w:t xml:space="preserve">  </w:t>
      </w:r>
      <w:r w:rsidR="00BC4CAC">
        <w:rPr>
          <w:rFonts w:ascii="Calibri" w:eastAsia="Calibri" w:hAnsi="Calibri" w:cs="Calibri"/>
          <w:color w:val="000000" w:themeColor="text1"/>
        </w:rPr>
        <w:t>Tel. 01379783412 07484186121</w:t>
      </w:r>
    </w:p>
    <w:sectPr w:rsidR="001B3632" w:rsidRPr="00BC4CAC" w:rsidSect="00D251A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4698C" w14:textId="77777777" w:rsidR="00464EAC" w:rsidRDefault="00464EAC" w:rsidP="0030195E">
      <w:pPr>
        <w:spacing w:after="0" w:line="240" w:lineRule="auto"/>
      </w:pPr>
      <w:r>
        <w:separator/>
      </w:r>
    </w:p>
  </w:endnote>
  <w:endnote w:type="continuationSeparator" w:id="0">
    <w:p w14:paraId="1AD854D8" w14:textId="77777777" w:rsidR="00464EAC" w:rsidRDefault="00464EAC" w:rsidP="00301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B2F6C" w14:textId="77777777" w:rsidR="004F7E91" w:rsidRDefault="004F7E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F6593" w14:textId="77777777" w:rsidR="004F7E91" w:rsidRDefault="004F7E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8FF56" w14:textId="77777777" w:rsidR="004F7E91" w:rsidRDefault="004F7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CD810" w14:textId="77777777" w:rsidR="00464EAC" w:rsidRDefault="00464EAC" w:rsidP="0030195E">
      <w:pPr>
        <w:spacing w:after="0" w:line="240" w:lineRule="auto"/>
      </w:pPr>
      <w:r>
        <w:separator/>
      </w:r>
    </w:p>
  </w:footnote>
  <w:footnote w:type="continuationSeparator" w:id="0">
    <w:p w14:paraId="4C610084" w14:textId="77777777" w:rsidR="00464EAC" w:rsidRDefault="00464EAC" w:rsidP="003019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E712F" w14:textId="77777777" w:rsidR="004F7E91" w:rsidRDefault="004F7E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B2A7D" w14:textId="42BA0DB2" w:rsidR="0030195E" w:rsidRPr="00A2695E" w:rsidRDefault="0030195E" w:rsidP="00BC4CAC">
    <w:pPr>
      <w:jc w:val="center"/>
      <w:rPr>
        <w:rFonts w:eastAsiaTheme="minorEastAsia"/>
        <w:b/>
        <w:bCs/>
        <w:sz w:val="28"/>
        <w:szCs w:val="28"/>
      </w:rPr>
    </w:pPr>
    <w:r w:rsidRPr="00A2695E">
      <w:rPr>
        <w:rFonts w:eastAsiaTheme="minorEastAsia"/>
        <w:b/>
        <w:bCs/>
        <w:sz w:val="28"/>
        <w:szCs w:val="28"/>
      </w:rPr>
      <w:t>District Councillor’s Report for Gislingham Ward</w:t>
    </w:r>
    <w:r w:rsidR="00BC4CAC" w:rsidRPr="00A2695E">
      <w:rPr>
        <w:rFonts w:eastAsiaTheme="minorEastAsia"/>
        <w:b/>
        <w:bCs/>
        <w:sz w:val="28"/>
        <w:szCs w:val="28"/>
      </w:rPr>
      <w:t xml:space="preserve">: </w:t>
    </w:r>
    <w:r w:rsidRPr="00A2695E">
      <w:rPr>
        <w:rFonts w:eastAsiaTheme="minorEastAsia"/>
        <w:b/>
        <w:bCs/>
        <w:sz w:val="28"/>
        <w:szCs w:val="28"/>
      </w:rPr>
      <w:t>Mellis, Gislingham, Thornham, Wortham &amp; Burgate, Wickham Skeith Parish Councils</w:t>
    </w:r>
  </w:p>
  <w:p w14:paraId="4136ACA9" w14:textId="6B1486B0" w:rsidR="0030195E" w:rsidRPr="00A2695E" w:rsidRDefault="004F7E91" w:rsidP="00A2695E">
    <w:pPr>
      <w:pStyle w:val="Header"/>
      <w:jc w:val="center"/>
      <w:rPr>
        <w:b/>
        <w:bCs/>
        <w:sz w:val="28"/>
        <w:szCs w:val="28"/>
      </w:rPr>
    </w:pPr>
    <w:r>
      <w:rPr>
        <w:b/>
        <w:bCs/>
        <w:sz w:val="28"/>
        <w:szCs w:val="28"/>
      </w:rPr>
      <w:t>February</w:t>
    </w:r>
    <w:r w:rsidR="00A2695E" w:rsidRPr="00A2695E">
      <w:rPr>
        <w:b/>
        <w:bCs/>
        <w:sz w:val="28"/>
        <w:szCs w:val="28"/>
      </w:rPr>
      <w:t xml:space="preserve"> 2021</w:t>
    </w:r>
  </w:p>
  <w:p w14:paraId="54128479" w14:textId="77777777" w:rsidR="00A2695E" w:rsidRPr="0030195E" w:rsidRDefault="00A2695E" w:rsidP="003019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44886" w14:textId="77777777" w:rsidR="004F7E91" w:rsidRDefault="004F7E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14837"/>
    <w:multiLevelType w:val="multilevel"/>
    <w:tmpl w:val="65D28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3B1CB3"/>
    <w:multiLevelType w:val="multilevel"/>
    <w:tmpl w:val="90081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2049D2"/>
    <w:multiLevelType w:val="multilevel"/>
    <w:tmpl w:val="8A9C1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A40EA0"/>
    <w:multiLevelType w:val="hybridMultilevel"/>
    <w:tmpl w:val="6AB89514"/>
    <w:lvl w:ilvl="0" w:tplc="B8342AE0">
      <w:start w:val="1"/>
      <w:numFmt w:val="bullet"/>
      <w:lvlText w:val="•"/>
      <w:lvlJc w:val="left"/>
      <w:pPr>
        <w:tabs>
          <w:tab w:val="num" w:pos="720"/>
        </w:tabs>
        <w:ind w:left="720" w:hanging="360"/>
      </w:pPr>
      <w:rPr>
        <w:rFonts w:ascii="Arial" w:hAnsi="Arial" w:hint="default"/>
      </w:rPr>
    </w:lvl>
    <w:lvl w:ilvl="1" w:tplc="4D1A2C4E" w:tentative="1">
      <w:start w:val="1"/>
      <w:numFmt w:val="bullet"/>
      <w:lvlText w:val="•"/>
      <w:lvlJc w:val="left"/>
      <w:pPr>
        <w:tabs>
          <w:tab w:val="num" w:pos="1440"/>
        </w:tabs>
        <w:ind w:left="1440" w:hanging="360"/>
      </w:pPr>
      <w:rPr>
        <w:rFonts w:ascii="Arial" w:hAnsi="Arial" w:hint="default"/>
      </w:rPr>
    </w:lvl>
    <w:lvl w:ilvl="2" w:tplc="FE4661DA" w:tentative="1">
      <w:start w:val="1"/>
      <w:numFmt w:val="bullet"/>
      <w:lvlText w:val="•"/>
      <w:lvlJc w:val="left"/>
      <w:pPr>
        <w:tabs>
          <w:tab w:val="num" w:pos="2160"/>
        </w:tabs>
        <w:ind w:left="2160" w:hanging="360"/>
      </w:pPr>
      <w:rPr>
        <w:rFonts w:ascii="Arial" w:hAnsi="Arial" w:hint="default"/>
      </w:rPr>
    </w:lvl>
    <w:lvl w:ilvl="3" w:tplc="5B44BAE8" w:tentative="1">
      <w:start w:val="1"/>
      <w:numFmt w:val="bullet"/>
      <w:lvlText w:val="•"/>
      <w:lvlJc w:val="left"/>
      <w:pPr>
        <w:tabs>
          <w:tab w:val="num" w:pos="2880"/>
        </w:tabs>
        <w:ind w:left="2880" w:hanging="360"/>
      </w:pPr>
      <w:rPr>
        <w:rFonts w:ascii="Arial" w:hAnsi="Arial" w:hint="default"/>
      </w:rPr>
    </w:lvl>
    <w:lvl w:ilvl="4" w:tplc="F7145C76" w:tentative="1">
      <w:start w:val="1"/>
      <w:numFmt w:val="bullet"/>
      <w:lvlText w:val="•"/>
      <w:lvlJc w:val="left"/>
      <w:pPr>
        <w:tabs>
          <w:tab w:val="num" w:pos="3600"/>
        </w:tabs>
        <w:ind w:left="3600" w:hanging="360"/>
      </w:pPr>
      <w:rPr>
        <w:rFonts w:ascii="Arial" w:hAnsi="Arial" w:hint="default"/>
      </w:rPr>
    </w:lvl>
    <w:lvl w:ilvl="5" w:tplc="9EB06502" w:tentative="1">
      <w:start w:val="1"/>
      <w:numFmt w:val="bullet"/>
      <w:lvlText w:val="•"/>
      <w:lvlJc w:val="left"/>
      <w:pPr>
        <w:tabs>
          <w:tab w:val="num" w:pos="4320"/>
        </w:tabs>
        <w:ind w:left="4320" w:hanging="360"/>
      </w:pPr>
      <w:rPr>
        <w:rFonts w:ascii="Arial" w:hAnsi="Arial" w:hint="default"/>
      </w:rPr>
    </w:lvl>
    <w:lvl w:ilvl="6" w:tplc="5E06A732" w:tentative="1">
      <w:start w:val="1"/>
      <w:numFmt w:val="bullet"/>
      <w:lvlText w:val="•"/>
      <w:lvlJc w:val="left"/>
      <w:pPr>
        <w:tabs>
          <w:tab w:val="num" w:pos="5040"/>
        </w:tabs>
        <w:ind w:left="5040" w:hanging="360"/>
      </w:pPr>
      <w:rPr>
        <w:rFonts w:ascii="Arial" w:hAnsi="Arial" w:hint="default"/>
      </w:rPr>
    </w:lvl>
    <w:lvl w:ilvl="7" w:tplc="D1B8146E" w:tentative="1">
      <w:start w:val="1"/>
      <w:numFmt w:val="bullet"/>
      <w:lvlText w:val="•"/>
      <w:lvlJc w:val="left"/>
      <w:pPr>
        <w:tabs>
          <w:tab w:val="num" w:pos="5760"/>
        </w:tabs>
        <w:ind w:left="5760" w:hanging="360"/>
      </w:pPr>
      <w:rPr>
        <w:rFonts w:ascii="Arial" w:hAnsi="Arial" w:hint="default"/>
      </w:rPr>
    </w:lvl>
    <w:lvl w:ilvl="8" w:tplc="2862B42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1711EB"/>
    <w:multiLevelType w:val="multilevel"/>
    <w:tmpl w:val="4050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9A4485"/>
    <w:multiLevelType w:val="hybridMultilevel"/>
    <w:tmpl w:val="CF966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FD6920"/>
    <w:multiLevelType w:val="multilevel"/>
    <w:tmpl w:val="711465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5A2633F5"/>
    <w:multiLevelType w:val="multilevel"/>
    <w:tmpl w:val="F5928E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65F11E0"/>
    <w:multiLevelType w:val="multilevel"/>
    <w:tmpl w:val="FE303B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670D36BA"/>
    <w:multiLevelType w:val="hybridMultilevel"/>
    <w:tmpl w:val="83747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201072"/>
    <w:multiLevelType w:val="multilevel"/>
    <w:tmpl w:val="329A9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A8159D"/>
    <w:multiLevelType w:val="multilevel"/>
    <w:tmpl w:val="DDB85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1B30AB"/>
    <w:multiLevelType w:val="multilevel"/>
    <w:tmpl w:val="9B6C1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CF7AD5"/>
    <w:multiLevelType w:val="multilevel"/>
    <w:tmpl w:val="4418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3"/>
  </w:num>
  <w:num w:numId="3">
    <w:abstractNumId w:val="11"/>
  </w:num>
  <w:num w:numId="4">
    <w:abstractNumId w:val="10"/>
  </w:num>
  <w:num w:numId="5">
    <w:abstractNumId w:val="7"/>
  </w:num>
  <w:num w:numId="6">
    <w:abstractNumId w:val="6"/>
  </w:num>
  <w:num w:numId="7">
    <w:abstractNumId w:val="8"/>
  </w:num>
  <w:num w:numId="8">
    <w:abstractNumId w:val="12"/>
  </w:num>
  <w:num w:numId="9">
    <w:abstractNumId w:val="0"/>
  </w:num>
  <w:num w:numId="10">
    <w:abstractNumId w:val="4"/>
  </w:num>
  <w:num w:numId="11">
    <w:abstractNumId w:val="5"/>
  </w:num>
  <w:num w:numId="12">
    <w:abstractNumId w:val="2"/>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7C"/>
    <w:rsid w:val="00046D49"/>
    <w:rsid w:val="00053F12"/>
    <w:rsid w:val="000635AC"/>
    <w:rsid w:val="000F2FB3"/>
    <w:rsid w:val="000F5FB5"/>
    <w:rsid w:val="001B3632"/>
    <w:rsid w:val="001F7830"/>
    <w:rsid w:val="00290FC5"/>
    <w:rsid w:val="002F57F9"/>
    <w:rsid w:val="002F6B07"/>
    <w:rsid w:val="0030195E"/>
    <w:rsid w:val="00327060"/>
    <w:rsid w:val="0038167C"/>
    <w:rsid w:val="003E2C0F"/>
    <w:rsid w:val="00451BD9"/>
    <w:rsid w:val="00464EAC"/>
    <w:rsid w:val="004A2C0E"/>
    <w:rsid w:val="004C40CD"/>
    <w:rsid w:val="004F7E91"/>
    <w:rsid w:val="00503787"/>
    <w:rsid w:val="00573988"/>
    <w:rsid w:val="0060230D"/>
    <w:rsid w:val="00636EBA"/>
    <w:rsid w:val="006D2837"/>
    <w:rsid w:val="006F0B17"/>
    <w:rsid w:val="0079190C"/>
    <w:rsid w:val="0083375E"/>
    <w:rsid w:val="008D23DD"/>
    <w:rsid w:val="008F03CD"/>
    <w:rsid w:val="00915D7B"/>
    <w:rsid w:val="009368FB"/>
    <w:rsid w:val="009C5436"/>
    <w:rsid w:val="009C54E1"/>
    <w:rsid w:val="00A2695E"/>
    <w:rsid w:val="00AD394E"/>
    <w:rsid w:val="00B462AE"/>
    <w:rsid w:val="00B902E9"/>
    <w:rsid w:val="00BC4CAC"/>
    <w:rsid w:val="00C178A0"/>
    <w:rsid w:val="00C223EC"/>
    <w:rsid w:val="00C541C0"/>
    <w:rsid w:val="00C67334"/>
    <w:rsid w:val="00CA418B"/>
    <w:rsid w:val="00CC0EC7"/>
    <w:rsid w:val="00D1564A"/>
    <w:rsid w:val="00D251AB"/>
    <w:rsid w:val="00D85CD3"/>
    <w:rsid w:val="00D9031A"/>
    <w:rsid w:val="00E56631"/>
    <w:rsid w:val="00E60067"/>
    <w:rsid w:val="00E8620B"/>
    <w:rsid w:val="00ED39A4"/>
    <w:rsid w:val="00EE2BF8"/>
    <w:rsid w:val="00EF0324"/>
    <w:rsid w:val="00F05DD0"/>
    <w:rsid w:val="00F131FA"/>
    <w:rsid w:val="00F51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7C252"/>
  <w15:chartTrackingRefBased/>
  <w15:docId w15:val="{93C7403E-0506-4D30-A649-BD5A4187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5182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D85C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1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816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8167C"/>
  </w:style>
  <w:style w:type="character" w:customStyle="1" w:styleId="eop">
    <w:name w:val="eop"/>
    <w:basedOn w:val="DefaultParagraphFont"/>
    <w:rsid w:val="0038167C"/>
  </w:style>
  <w:style w:type="character" w:styleId="Strong">
    <w:name w:val="Strong"/>
    <w:basedOn w:val="DefaultParagraphFont"/>
    <w:uiPriority w:val="22"/>
    <w:qFormat/>
    <w:rsid w:val="0038167C"/>
    <w:rPr>
      <w:b/>
      <w:bCs/>
    </w:rPr>
  </w:style>
  <w:style w:type="character" w:customStyle="1" w:styleId="advancedproofingissue">
    <w:name w:val="advancedproofingissue"/>
    <w:basedOn w:val="DefaultParagraphFont"/>
    <w:rsid w:val="0038167C"/>
  </w:style>
  <w:style w:type="character" w:customStyle="1" w:styleId="spellingerror">
    <w:name w:val="spellingerror"/>
    <w:basedOn w:val="DefaultParagraphFont"/>
    <w:rsid w:val="0038167C"/>
  </w:style>
  <w:style w:type="character" w:customStyle="1" w:styleId="contextualspellingandgrammarerror">
    <w:name w:val="contextualspellingandgrammarerror"/>
    <w:basedOn w:val="DefaultParagraphFont"/>
    <w:rsid w:val="0038167C"/>
  </w:style>
  <w:style w:type="character" w:customStyle="1" w:styleId="pspdfkit-6um8mrhfmv4j3nvtw9x41bv9fb">
    <w:name w:val="pspdfkit-6um8mrhfmv4j3nvtw9x41bv9fb"/>
    <w:basedOn w:val="DefaultParagraphFont"/>
    <w:rsid w:val="0038167C"/>
  </w:style>
  <w:style w:type="character" w:styleId="Hyperlink">
    <w:name w:val="Hyperlink"/>
    <w:basedOn w:val="DefaultParagraphFont"/>
    <w:uiPriority w:val="99"/>
    <w:unhideWhenUsed/>
    <w:rsid w:val="0038167C"/>
    <w:rPr>
      <w:color w:val="0563C1" w:themeColor="hyperlink"/>
      <w:u w:val="single"/>
    </w:rPr>
  </w:style>
  <w:style w:type="paragraph" w:styleId="Header">
    <w:name w:val="header"/>
    <w:basedOn w:val="Normal"/>
    <w:link w:val="HeaderChar"/>
    <w:uiPriority w:val="99"/>
    <w:unhideWhenUsed/>
    <w:rsid w:val="003019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95E"/>
  </w:style>
  <w:style w:type="paragraph" w:styleId="Footer">
    <w:name w:val="footer"/>
    <w:basedOn w:val="Normal"/>
    <w:link w:val="FooterChar"/>
    <w:uiPriority w:val="99"/>
    <w:unhideWhenUsed/>
    <w:rsid w:val="003019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95E"/>
  </w:style>
  <w:style w:type="character" w:styleId="UnresolvedMention">
    <w:name w:val="Unresolved Mention"/>
    <w:basedOn w:val="DefaultParagraphFont"/>
    <w:uiPriority w:val="99"/>
    <w:semiHidden/>
    <w:unhideWhenUsed/>
    <w:rsid w:val="00ED39A4"/>
    <w:rPr>
      <w:color w:val="605E5C"/>
      <w:shd w:val="clear" w:color="auto" w:fill="E1DFDD"/>
    </w:rPr>
  </w:style>
  <w:style w:type="character" w:customStyle="1" w:styleId="StyleArial12">
    <w:name w:val="Style Arial 12"/>
    <w:rsid w:val="001B3632"/>
    <w:rPr>
      <w:rFonts w:ascii="Arial" w:hAnsi="Arial"/>
      <w:sz w:val="22"/>
    </w:rPr>
  </w:style>
  <w:style w:type="paragraph" w:styleId="ListParagraph">
    <w:name w:val="List Paragraph"/>
    <w:basedOn w:val="Normal"/>
    <w:uiPriority w:val="34"/>
    <w:qFormat/>
    <w:rsid w:val="00C67334"/>
    <w:pPr>
      <w:ind w:left="720"/>
      <w:contextualSpacing/>
    </w:pPr>
  </w:style>
  <w:style w:type="paragraph" w:customStyle="1" w:styleId="xmsonormal">
    <w:name w:val="xmsonormal"/>
    <w:basedOn w:val="Normal"/>
    <w:rsid w:val="00F518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F518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F51828"/>
    <w:rPr>
      <w:rFonts w:ascii="Times New Roman" w:eastAsia="Times New Roman" w:hAnsi="Times New Roman" w:cs="Times New Roman"/>
      <w:b/>
      <w:bCs/>
      <w:sz w:val="36"/>
      <w:szCs w:val="36"/>
      <w:lang w:eastAsia="en-GB"/>
    </w:rPr>
  </w:style>
  <w:style w:type="character" w:styleId="FollowedHyperlink">
    <w:name w:val="FollowedHyperlink"/>
    <w:basedOn w:val="DefaultParagraphFont"/>
    <w:uiPriority w:val="99"/>
    <w:semiHidden/>
    <w:unhideWhenUsed/>
    <w:rsid w:val="0079190C"/>
    <w:rPr>
      <w:color w:val="954F72" w:themeColor="followedHyperlink"/>
      <w:u w:val="single"/>
    </w:rPr>
  </w:style>
  <w:style w:type="character" w:customStyle="1" w:styleId="Heading3Char">
    <w:name w:val="Heading 3 Char"/>
    <w:basedOn w:val="DefaultParagraphFont"/>
    <w:link w:val="Heading3"/>
    <w:uiPriority w:val="9"/>
    <w:semiHidden/>
    <w:rsid w:val="00D85CD3"/>
    <w:rPr>
      <w:rFonts w:asciiTheme="majorHAnsi" w:eastAsiaTheme="majorEastAsia" w:hAnsiTheme="majorHAnsi" w:cstheme="majorBidi"/>
      <w:color w:val="1F3763" w:themeColor="accent1" w:themeShade="7F"/>
      <w:sz w:val="24"/>
      <w:szCs w:val="24"/>
    </w:rPr>
  </w:style>
  <w:style w:type="paragraph" w:customStyle="1" w:styleId="xmsonormal0">
    <w:name w:val="x_msonormal"/>
    <w:basedOn w:val="Normal"/>
    <w:rsid w:val="004F7E91"/>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82455">
      <w:bodyDiv w:val="1"/>
      <w:marLeft w:val="0"/>
      <w:marRight w:val="0"/>
      <w:marTop w:val="0"/>
      <w:marBottom w:val="0"/>
      <w:divBdr>
        <w:top w:val="none" w:sz="0" w:space="0" w:color="auto"/>
        <w:left w:val="none" w:sz="0" w:space="0" w:color="auto"/>
        <w:bottom w:val="none" w:sz="0" w:space="0" w:color="auto"/>
        <w:right w:val="none" w:sz="0" w:space="0" w:color="auto"/>
      </w:divBdr>
    </w:div>
    <w:div w:id="163979769">
      <w:bodyDiv w:val="1"/>
      <w:marLeft w:val="0"/>
      <w:marRight w:val="0"/>
      <w:marTop w:val="0"/>
      <w:marBottom w:val="0"/>
      <w:divBdr>
        <w:top w:val="none" w:sz="0" w:space="0" w:color="auto"/>
        <w:left w:val="none" w:sz="0" w:space="0" w:color="auto"/>
        <w:bottom w:val="none" w:sz="0" w:space="0" w:color="auto"/>
        <w:right w:val="none" w:sz="0" w:space="0" w:color="auto"/>
      </w:divBdr>
      <w:divsChild>
        <w:div w:id="604190271">
          <w:marLeft w:val="0"/>
          <w:marRight w:val="0"/>
          <w:marTop w:val="0"/>
          <w:marBottom w:val="0"/>
          <w:divBdr>
            <w:top w:val="none" w:sz="0" w:space="0" w:color="auto"/>
            <w:left w:val="none" w:sz="0" w:space="0" w:color="auto"/>
            <w:bottom w:val="none" w:sz="0" w:space="0" w:color="auto"/>
            <w:right w:val="none" w:sz="0" w:space="0" w:color="auto"/>
          </w:divBdr>
        </w:div>
        <w:div w:id="438451563">
          <w:marLeft w:val="0"/>
          <w:marRight w:val="0"/>
          <w:marTop w:val="0"/>
          <w:marBottom w:val="0"/>
          <w:divBdr>
            <w:top w:val="none" w:sz="0" w:space="0" w:color="auto"/>
            <w:left w:val="none" w:sz="0" w:space="0" w:color="auto"/>
            <w:bottom w:val="none" w:sz="0" w:space="0" w:color="auto"/>
            <w:right w:val="none" w:sz="0" w:space="0" w:color="auto"/>
          </w:divBdr>
        </w:div>
        <w:div w:id="990907526">
          <w:marLeft w:val="0"/>
          <w:marRight w:val="0"/>
          <w:marTop w:val="0"/>
          <w:marBottom w:val="0"/>
          <w:divBdr>
            <w:top w:val="none" w:sz="0" w:space="0" w:color="auto"/>
            <w:left w:val="none" w:sz="0" w:space="0" w:color="auto"/>
            <w:bottom w:val="none" w:sz="0" w:space="0" w:color="auto"/>
            <w:right w:val="none" w:sz="0" w:space="0" w:color="auto"/>
          </w:divBdr>
        </w:div>
      </w:divsChild>
    </w:div>
    <w:div w:id="385376453">
      <w:bodyDiv w:val="1"/>
      <w:marLeft w:val="0"/>
      <w:marRight w:val="0"/>
      <w:marTop w:val="0"/>
      <w:marBottom w:val="0"/>
      <w:divBdr>
        <w:top w:val="none" w:sz="0" w:space="0" w:color="auto"/>
        <w:left w:val="none" w:sz="0" w:space="0" w:color="auto"/>
        <w:bottom w:val="none" w:sz="0" w:space="0" w:color="auto"/>
        <w:right w:val="none" w:sz="0" w:space="0" w:color="auto"/>
      </w:divBdr>
    </w:div>
    <w:div w:id="545216034">
      <w:bodyDiv w:val="1"/>
      <w:marLeft w:val="0"/>
      <w:marRight w:val="0"/>
      <w:marTop w:val="0"/>
      <w:marBottom w:val="0"/>
      <w:divBdr>
        <w:top w:val="none" w:sz="0" w:space="0" w:color="auto"/>
        <w:left w:val="none" w:sz="0" w:space="0" w:color="auto"/>
        <w:bottom w:val="none" w:sz="0" w:space="0" w:color="auto"/>
        <w:right w:val="none" w:sz="0" w:space="0" w:color="auto"/>
      </w:divBdr>
    </w:div>
    <w:div w:id="569383362">
      <w:bodyDiv w:val="1"/>
      <w:marLeft w:val="0"/>
      <w:marRight w:val="0"/>
      <w:marTop w:val="0"/>
      <w:marBottom w:val="0"/>
      <w:divBdr>
        <w:top w:val="none" w:sz="0" w:space="0" w:color="auto"/>
        <w:left w:val="none" w:sz="0" w:space="0" w:color="auto"/>
        <w:bottom w:val="none" w:sz="0" w:space="0" w:color="auto"/>
        <w:right w:val="none" w:sz="0" w:space="0" w:color="auto"/>
      </w:divBdr>
    </w:div>
    <w:div w:id="616330353">
      <w:bodyDiv w:val="1"/>
      <w:marLeft w:val="0"/>
      <w:marRight w:val="0"/>
      <w:marTop w:val="0"/>
      <w:marBottom w:val="0"/>
      <w:divBdr>
        <w:top w:val="none" w:sz="0" w:space="0" w:color="auto"/>
        <w:left w:val="none" w:sz="0" w:space="0" w:color="auto"/>
        <w:bottom w:val="none" w:sz="0" w:space="0" w:color="auto"/>
        <w:right w:val="none" w:sz="0" w:space="0" w:color="auto"/>
      </w:divBdr>
      <w:divsChild>
        <w:div w:id="1731921086">
          <w:marLeft w:val="0"/>
          <w:marRight w:val="0"/>
          <w:marTop w:val="0"/>
          <w:marBottom w:val="0"/>
          <w:divBdr>
            <w:top w:val="none" w:sz="0" w:space="0" w:color="auto"/>
            <w:left w:val="none" w:sz="0" w:space="0" w:color="auto"/>
            <w:bottom w:val="none" w:sz="0" w:space="0" w:color="auto"/>
            <w:right w:val="none" w:sz="0" w:space="0" w:color="auto"/>
          </w:divBdr>
          <w:divsChild>
            <w:div w:id="1600679655">
              <w:marLeft w:val="0"/>
              <w:marRight w:val="0"/>
              <w:marTop w:val="0"/>
              <w:marBottom w:val="0"/>
              <w:divBdr>
                <w:top w:val="none" w:sz="0" w:space="0" w:color="auto"/>
                <w:left w:val="none" w:sz="0" w:space="0" w:color="auto"/>
                <w:bottom w:val="none" w:sz="0" w:space="0" w:color="auto"/>
                <w:right w:val="none" w:sz="0" w:space="0" w:color="auto"/>
              </w:divBdr>
            </w:div>
            <w:div w:id="1035540488">
              <w:marLeft w:val="0"/>
              <w:marRight w:val="0"/>
              <w:marTop w:val="0"/>
              <w:marBottom w:val="0"/>
              <w:divBdr>
                <w:top w:val="none" w:sz="0" w:space="0" w:color="auto"/>
                <w:left w:val="none" w:sz="0" w:space="0" w:color="auto"/>
                <w:bottom w:val="none" w:sz="0" w:space="0" w:color="auto"/>
                <w:right w:val="none" w:sz="0" w:space="0" w:color="auto"/>
              </w:divBdr>
            </w:div>
          </w:divsChild>
        </w:div>
        <w:div w:id="2123379819">
          <w:marLeft w:val="0"/>
          <w:marRight w:val="0"/>
          <w:marTop w:val="0"/>
          <w:marBottom w:val="0"/>
          <w:divBdr>
            <w:top w:val="none" w:sz="0" w:space="0" w:color="auto"/>
            <w:left w:val="none" w:sz="0" w:space="0" w:color="auto"/>
            <w:bottom w:val="none" w:sz="0" w:space="0" w:color="auto"/>
            <w:right w:val="none" w:sz="0" w:space="0" w:color="auto"/>
          </w:divBdr>
          <w:divsChild>
            <w:div w:id="1736395424">
              <w:marLeft w:val="0"/>
              <w:marRight w:val="0"/>
              <w:marTop w:val="0"/>
              <w:marBottom w:val="0"/>
              <w:divBdr>
                <w:top w:val="none" w:sz="0" w:space="0" w:color="auto"/>
                <w:left w:val="none" w:sz="0" w:space="0" w:color="auto"/>
                <w:bottom w:val="none" w:sz="0" w:space="0" w:color="auto"/>
                <w:right w:val="none" w:sz="0" w:space="0" w:color="auto"/>
              </w:divBdr>
            </w:div>
            <w:div w:id="2044208119">
              <w:marLeft w:val="0"/>
              <w:marRight w:val="0"/>
              <w:marTop w:val="0"/>
              <w:marBottom w:val="0"/>
              <w:divBdr>
                <w:top w:val="none" w:sz="0" w:space="0" w:color="auto"/>
                <w:left w:val="none" w:sz="0" w:space="0" w:color="auto"/>
                <w:bottom w:val="none" w:sz="0" w:space="0" w:color="auto"/>
                <w:right w:val="none" w:sz="0" w:space="0" w:color="auto"/>
              </w:divBdr>
            </w:div>
            <w:div w:id="1103570179">
              <w:marLeft w:val="0"/>
              <w:marRight w:val="0"/>
              <w:marTop w:val="0"/>
              <w:marBottom w:val="0"/>
              <w:divBdr>
                <w:top w:val="none" w:sz="0" w:space="0" w:color="auto"/>
                <w:left w:val="none" w:sz="0" w:space="0" w:color="auto"/>
                <w:bottom w:val="none" w:sz="0" w:space="0" w:color="auto"/>
                <w:right w:val="none" w:sz="0" w:space="0" w:color="auto"/>
              </w:divBdr>
            </w:div>
          </w:divsChild>
        </w:div>
        <w:div w:id="1125268741">
          <w:marLeft w:val="0"/>
          <w:marRight w:val="0"/>
          <w:marTop w:val="0"/>
          <w:marBottom w:val="0"/>
          <w:divBdr>
            <w:top w:val="none" w:sz="0" w:space="0" w:color="auto"/>
            <w:left w:val="none" w:sz="0" w:space="0" w:color="auto"/>
            <w:bottom w:val="none" w:sz="0" w:space="0" w:color="auto"/>
            <w:right w:val="none" w:sz="0" w:space="0" w:color="auto"/>
          </w:divBdr>
          <w:divsChild>
            <w:div w:id="2102289000">
              <w:marLeft w:val="0"/>
              <w:marRight w:val="0"/>
              <w:marTop w:val="0"/>
              <w:marBottom w:val="0"/>
              <w:divBdr>
                <w:top w:val="none" w:sz="0" w:space="0" w:color="auto"/>
                <w:left w:val="none" w:sz="0" w:space="0" w:color="auto"/>
                <w:bottom w:val="none" w:sz="0" w:space="0" w:color="auto"/>
                <w:right w:val="none" w:sz="0" w:space="0" w:color="auto"/>
              </w:divBdr>
            </w:div>
          </w:divsChild>
        </w:div>
        <w:div w:id="883560140">
          <w:marLeft w:val="0"/>
          <w:marRight w:val="0"/>
          <w:marTop w:val="0"/>
          <w:marBottom w:val="0"/>
          <w:divBdr>
            <w:top w:val="none" w:sz="0" w:space="0" w:color="auto"/>
            <w:left w:val="none" w:sz="0" w:space="0" w:color="auto"/>
            <w:bottom w:val="none" w:sz="0" w:space="0" w:color="auto"/>
            <w:right w:val="none" w:sz="0" w:space="0" w:color="auto"/>
          </w:divBdr>
          <w:divsChild>
            <w:div w:id="19333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728600">
      <w:bodyDiv w:val="1"/>
      <w:marLeft w:val="0"/>
      <w:marRight w:val="0"/>
      <w:marTop w:val="0"/>
      <w:marBottom w:val="0"/>
      <w:divBdr>
        <w:top w:val="none" w:sz="0" w:space="0" w:color="auto"/>
        <w:left w:val="none" w:sz="0" w:space="0" w:color="auto"/>
        <w:bottom w:val="none" w:sz="0" w:space="0" w:color="auto"/>
        <w:right w:val="none" w:sz="0" w:space="0" w:color="auto"/>
      </w:divBdr>
    </w:div>
    <w:div w:id="676079355">
      <w:bodyDiv w:val="1"/>
      <w:marLeft w:val="0"/>
      <w:marRight w:val="0"/>
      <w:marTop w:val="0"/>
      <w:marBottom w:val="0"/>
      <w:divBdr>
        <w:top w:val="none" w:sz="0" w:space="0" w:color="auto"/>
        <w:left w:val="none" w:sz="0" w:space="0" w:color="auto"/>
        <w:bottom w:val="none" w:sz="0" w:space="0" w:color="auto"/>
        <w:right w:val="none" w:sz="0" w:space="0" w:color="auto"/>
      </w:divBdr>
    </w:div>
    <w:div w:id="1121613044">
      <w:bodyDiv w:val="1"/>
      <w:marLeft w:val="0"/>
      <w:marRight w:val="0"/>
      <w:marTop w:val="0"/>
      <w:marBottom w:val="0"/>
      <w:divBdr>
        <w:top w:val="none" w:sz="0" w:space="0" w:color="auto"/>
        <w:left w:val="none" w:sz="0" w:space="0" w:color="auto"/>
        <w:bottom w:val="none" w:sz="0" w:space="0" w:color="auto"/>
        <w:right w:val="none" w:sz="0" w:space="0" w:color="auto"/>
      </w:divBdr>
      <w:divsChild>
        <w:div w:id="1043754631">
          <w:marLeft w:val="0"/>
          <w:marRight w:val="0"/>
          <w:marTop w:val="0"/>
          <w:marBottom w:val="0"/>
          <w:divBdr>
            <w:top w:val="none" w:sz="0" w:space="0" w:color="auto"/>
            <w:left w:val="none" w:sz="0" w:space="0" w:color="auto"/>
            <w:bottom w:val="none" w:sz="0" w:space="0" w:color="auto"/>
            <w:right w:val="none" w:sz="0" w:space="0" w:color="auto"/>
          </w:divBdr>
        </w:div>
        <w:div w:id="1309171092">
          <w:marLeft w:val="0"/>
          <w:marRight w:val="0"/>
          <w:marTop w:val="0"/>
          <w:marBottom w:val="0"/>
          <w:divBdr>
            <w:top w:val="none" w:sz="0" w:space="0" w:color="auto"/>
            <w:left w:val="none" w:sz="0" w:space="0" w:color="auto"/>
            <w:bottom w:val="none" w:sz="0" w:space="0" w:color="auto"/>
            <w:right w:val="none" w:sz="0" w:space="0" w:color="auto"/>
          </w:divBdr>
        </w:div>
        <w:div w:id="654339205">
          <w:marLeft w:val="0"/>
          <w:marRight w:val="0"/>
          <w:marTop w:val="0"/>
          <w:marBottom w:val="0"/>
          <w:divBdr>
            <w:top w:val="none" w:sz="0" w:space="0" w:color="auto"/>
            <w:left w:val="none" w:sz="0" w:space="0" w:color="auto"/>
            <w:bottom w:val="none" w:sz="0" w:space="0" w:color="auto"/>
            <w:right w:val="none" w:sz="0" w:space="0" w:color="auto"/>
          </w:divBdr>
        </w:div>
      </w:divsChild>
    </w:div>
    <w:div w:id="1314486720">
      <w:bodyDiv w:val="1"/>
      <w:marLeft w:val="0"/>
      <w:marRight w:val="0"/>
      <w:marTop w:val="0"/>
      <w:marBottom w:val="0"/>
      <w:divBdr>
        <w:top w:val="none" w:sz="0" w:space="0" w:color="auto"/>
        <w:left w:val="none" w:sz="0" w:space="0" w:color="auto"/>
        <w:bottom w:val="none" w:sz="0" w:space="0" w:color="auto"/>
        <w:right w:val="none" w:sz="0" w:space="0" w:color="auto"/>
      </w:divBdr>
      <w:divsChild>
        <w:div w:id="119030595">
          <w:marLeft w:val="0"/>
          <w:marRight w:val="0"/>
          <w:marTop w:val="0"/>
          <w:marBottom w:val="0"/>
          <w:divBdr>
            <w:top w:val="none" w:sz="0" w:space="0" w:color="auto"/>
            <w:left w:val="none" w:sz="0" w:space="0" w:color="auto"/>
            <w:bottom w:val="none" w:sz="0" w:space="0" w:color="auto"/>
            <w:right w:val="none" w:sz="0" w:space="0" w:color="auto"/>
          </w:divBdr>
          <w:divsChild>
            <w:div w:id="2115437321">
              <w:marLeft w:val="0"/>
              <w:marRight w:val="0"/>
              <w:marTop w:val="0"/>
              <w:marBottom w:val="0"/>
              <w:divBdr>
                <w:top w:val="none" w:sz="0" w:space="0" w:color="auto"/>
                <w:left w:val="none" w:sz="0" w:space="0" w:color="auto"/>
                <w:bottom w:val="none" w:sz="0" w:space="0" w:color="auto"/>
                <w:right w:val="none" w:sz="0" w:space="0" w:color="auto"/>
              </w:divBdr>
            </w:div>
          </w:divsChild>
        </w:div>
        <w:div w:id="1052852948">
          <w:marLeft w:val="0"/>
          <w:marRight w:val="0"/>
          <w:marTop w:val="0"/>
          <w:marBottom w:val="0"/>
          <w:divBdr>
            <w:top w:val="none" w:sz="0" w:space="0" w:color="auto"/>
            <w:left w:val="none" w:sz="0" w:space="0" w:color="auto"/>
            <w:bottom w:val="none" w:sz="0" w:space="0" w:color="auto"/>
            <w:right w:val="none" w:sz="0" w:space="0" w:color="auto"/>
          </w:divBdr>
          <w:divsChild>
            <w:div w:id="221134740">
              <w:marLeft w:val="0"/>
              <w:marRight w:val="0"/>
              <w:marTop w:val="0"/>
              <w:marBottom w:val="0"/>
              <w:divBdr>
                <w:top w:val="none" w:sz="0" w:space="0" w:color="auto"/>
                <w:left w:val="none" w:sz="0" w:space="0" w:color="auto"/>
                <w:bottom w:val="none" w:sz="0" w:space="0" w:color="auto"/>
                <w:right w:val="none" w:sz="0" w:space="0" w:color="auto"/>
              </w:divBdr>
            </w:div>
          </w:divsChild>
        </w:div>
        <w:div w:id="743793165">
          <w:marLeft w:val="0"/>
          <w:marRight w:val="0"/>
          <w:marTop w:val="0"/>
          <w:marBottom w:val="0"/>
          <w:divBdr>
            <w:top w:val="none" w:sz="0" w:space="0" w:color="auto"/>
            <w:left w:val="none" w:sz="0" w:space="0" w:color="auto"/>
            <w:bottom w:val="none" w:sz="0" w:space="0" w:color="auto"/>
            <w:right w:val="none" w:sz="0" w:space="0" w:color="auto"/>
          </w:divBdr>
          <w:divsChild>
            <w:div w:id="1316832712">
              <w:marLeft w:val="0"/>
              <w:marRight w:val="0"/>
              <w:marTop w:val="0"/>
              <w:marBottom w:val="0"/>
              <w:divBdr>
                <w:top w:val="none" w:sz="0" w:space="0" w:color="auto"/>
                <w:left w:val="none" w:sz="0" w:space="0" w:color="auto"/>
                <w:bottom w:val="none" w:sz="0" w:space="0" w:color="auto"/>
                <w:right w:val="none" w:sz="0" w:space="0" w:color="auto"/>
              </w:divBdr>
            </w:div>
          </w:divsChild>
        </w:div>
        <w:div w:id="997928800">
          <w:marLeft w:val="0"/>
          <w:marRight w:val="0"/>
          <w:marTop w:val="0"/>
          <w:marBottom w:val="0"/>
          <w:divBdr>
            <w:top w:val="none" w:sz="0" w:space="0" w:color="auto"/>
            <w:left w:val="none" w:sz="0" w:space="0" w:color="auto"/>
            <w:bottom w:val="none" w:sz="0" w:space="0" w:color="auto"/>
            <w:right w:val="none" w:sz="0" w:space="0" w:color="auto"/>
          </w:divBdr>
          <w:divsChild>
            <w:div w:id="963078536">
              <w:marLeft w:val="0"/>
              <w:marRight w:val="0"/>
              <w:marTop w:val="0"/>
              <w:marBottom w:val="0"/>
              <w:divBdr>
                <w:top w:val="none" w:sz="0" w:space="0" w:color="auto"/>
                <w:left w:val="none" w:sz="0" w:space="0" w:color="auto"/>
                <w:bottom w:val="none" w:sz="0" w:space="0" w:color="auto"/>
                <w:right w:val="none" w:sz="0" w:space="0" w:color="auto"/>
              </w:divBdr>
            </w:div>
          </w:divsChild>
        </w:div>
        <w:div w:id="199126584">
          <w:marLeft w:val="0"/>
          <w:marRight w:val="0"/>
          <w:marTop w:val="0"/>
          <w:marBottom w:val="0"/>
          <w:divBdr>
            <w:top w:val="none" w:sz="0" w:space="0" w:color="auto"/>
            <w:left w:val="none" w:sz="0" w:space="0" w:color="auto"/>
            <w:bottom w:val="none" w:sz="0" w:space="0" w:color="auto"/>
            <w:right w:val="none" w:sz="0" w:space="0" w:color="auto"/>
          </w:divBdr>
          <w:divsChild>
            <w:div w:id="90123958">
              <w:marLeft w:val="0"/>
              <w:marRight w:val="0"/>
              <w:marTop w:val="0"/>
              <w:marBottom w:val="0"/>
              <w:divBdr>
                <w:top w:val="none" w:sz="0" w:space="0" w:color="auto"/>
                <w:left w:val="none" w:sz="0" w:space="0" w:color="auto"/>
                <w:bottom w:val="none" w:sz="0" w:space="0" w:color="auto"/>
                <w:right w:val="none" w:sz="0" w:space="0" w:color="auto"/>
              </w:divBdr>
            </w:div>
          </w:divsChild>
        </w:div>
        <w:div w:id="1110510106">
          <w:marLeft w:val="0"/>
          <w:marRight w:val="0"/>
          <w:marTop w:val="0"/>
          <w:marBottom w:val="0"/>
          <w:divBdr>
            <w:top w:val="none" w:sz="0" w:space="0" w:color="auto"/>
            <w:left w:val="none" w:sz="0" w:space="0" w:color="auto"/>
            <w:bottom w:val="none" w:sz="0" w:space="0" w:color="auto"/>
            <w:right w:val="none" w:sz="0" w:space="0" w:color="auto"/>
          </w:divBdr>
          <w:divsChild>
            <w:div w:id="365254100">
              <w:marLeft w:val="0"/>
              <w:marRight w:val="0"/>
              <w:marTop w:val="0"/>
              <w:marBottom w:val="0"/>
              <w:divBdr>
                <w:top w:val="none" w:sz="0" w:space="0" w:color="auto"/>
                <w:left w:val="none" w:sz="0" w:space="0" w:color="auto"/>
                <w:bottom w:val="none" w:sz="0" w:space="0" w:color="auto"/>
                <w:right w:val="none" w:sz="0" w:space="0" w:color="auto"/>
              </w:divBdr>
            </w:div>
          </w:divsChild>
        </w:div>
        <w:div w:id="1901549688">
          <w:marLeft w:val="0"/>
          <w:marRight w:val="0"/>
          <w:marTop w:val="0"/>
          <w:marBottom w:val="0"/>
          <w:divBdr>
            <w:top w:val="none" w:sz="0" w:space="0" w:color="auto"/>
            <w:left w:val="none" w:sz="0" w:space="0" w:color="auto"/>
            <w:bottom w:val="none" w:sz="0" w:space="0" w:color="auto"/>
            <w:right w:val="none" w:sz="0" w:space="0" w:color="auto"/>
          </w:divBdr>
          <w:divsChild>
            <w:div w:id="150951611">
              <w:marLeft w:val="0"/>
              <w:marRight w:val="0"/>
              <w:marTop w:val="0"/>
              <w:marBottom w:val="0"/>
              <w:divBdr>
                <w:top w:val="none" w:sz="0" w:space="0" w:color="auto"/>
                <w:left w:val="none" w:sz="0" w:space="0" w:color="auto"/>
                <w:bottom w:val="none" w:sz="0" w:space="0" w:color="auto"/>
                <w:right w:val="none" w:sz="0" w:space="0" w:color="auto"/>
              </w:divBdr>
            </w:div>
          </w:divsChild>
        </w:div>
        <w:div w:id="585698863">
          <w:marLeft w:val="0"/>
          <w:marRight w:val="0"/>
          <w:marTop w:val="0"/>
          <w:marBottom w:val="0"/>
          <w:divBdr>
            <w:top w:val="none" w:sz="0" w:space="0" w:color="auto"/>
            <w:left w:val="none" w:sz="0" w:space="0" w:color="auto"/>
            <w:bottom w:val="none" w:sz="0" w:space="0" w:color="auto"/>
            <w:right w:val="none" w:sz="0" w:space="0" w:color="auto"/>
          </w:divBdr>
          <w:divsChild>
            <w:div w:id="271209779">
              <w:marLeft w:val="0"/>
              <w:marRight w:val="0"/>
              <w:marTop w:val="0"/>
              <w:marBottom w:val="0"/>
              <w:divBdr>
                <w:top w:val="none" w:sz="0" w:space="0" w:color="auto"/>
                <w:left w:val="none" w:sz="0" w:space="0" w:color="auto"/>
                <w:bottom w:val="none" w:sz="0" w:space="0" w:color="auto"/>
                <w:right w:val="none" w:sz="0" w:space="0" w:color="auto"/>
              </w:divBdr>
            </w:div>
          </w:divsChild>
        </w:div>
        <w:div w:id="257981988">
          <w:marLeft w:val="0"/>
          <w:marRight w:val="0"/>
          <w:marTop w:val="0"/>
          <w:marBottom w:val="0"/>
          <w:divBdr>
            <w:top w:val="none" w:sz="0" w:space="0" w:color="auto"/>
            <w:left w:val="none" w:sz="0" w:space="0" w:color="auto"/>
            <w:bottom w:val="none" w:sz="0" w:space="0" w:color="auto"/>
            <w:right w:val="none" w:sz="0" w:space="0" w:color="auto"/>
          </w:divBdr>
          <w:divsChild>
            <w:div w:id="1074397368">
              <w:marLeft w:val="0"/>
              <w:marRight w:val="0"/>
              <w:marTop w:val="0"/>
              <w:marBottom w:val="0"/>
              <w:divBdr>
                <w:top w:val="none" w:sz="0" w:space="0" w:color="auto"/>
                <w:left w:val="none" w:sz="0" w:space="0" w:color="auto"/>
                <w:bottom w:val="none" w:sz="0" w:space="0" w:color="auto"/>
                <w:right w:val="none" w:sz="0" w:space="0" w:color="auto"/>
              </w:divBdr>
            </w:div>
          </w:divsChild>
        </w:div>
        <w:div w:id="857355368">
          <w:marLeft w:val="0"/>
          <w:marRight w:val="0"/>
          <w:marTop w:val="0"/>
          <w:marBottom w:val="0"/>
          <w:divBdr>
            <w:top w:val="none" w:sz="0" w:space="0" w:color="auto"/>
            <w:left w:val="none" w:sz="0" w:space="0" w:color="auto"/>
            <w:bottom w:val="none" w:sz="0" w:space="0" w:color="auto"/>
            <w:right w:val="none" w:sz="0" w:space="0" w:color="auto"/>
          </w:divBdr>
          <w:divsChild>
            <w:div w:id="1639651194">
              <w:marLeft w:val="0"/>
              <w:marRight w:val="0"/>
              <w:marTop w:val="0"/>
              <w:marBottom w:val="0"/>
              <w:divBdr>
                <w:top w:val="none" w:sz="0" w:space="0" w:color="auto"/>
                <w:left w:val="none" w:sz="0" w:space="0" w:color="auto"/>
                <w:bottom w:val="none" w:sz="0" w:space="0" w:color="auto"/>
                <w:right w:val="none" w:sz="0" w:space="0" w:color="auto"/>
              </w:divBdr>
            </w:div>
          </w:divsChild>
        </w:div>
        <w:div w:id="617689349">
          <w:marLeft w:val="0"/>
          <w:marRight w:val="0"/>
          <w:marTop w:val="0"/>
          <w:marBottom w:val="0"/>
          <w:divBdr>
            <w:top w:val="none" w:sz="0" w:space="0" w:color="auto"/>
            <w:left w:val="none" w:sz="0" w:space="0" w:color="auto"/>
            <w:bottom w:val="none" w:sz="0" w:space="0" w:color="auto"/>
            <w:right w:val="none" w:sz="0" w:space="0" w:color="auto"/>
          </w:divBdr>
          <w:divsChild>
            <w:div w:id="326177767">
              <w:marLeft w:val="0"/>
              <w:marRight w:val="0"/>
              <w:marTop w:val="0"/>
              <w:marBottom w:val="0"/>
              <w:divBdr>
                <w:top w:val="none" w:sz="0" w:space="0" w:color="auto"/>
                <w:left w:val="none" w:sz="0" w:space="0" w:color="auto"/>
                <w:bottom w:val="none" w:sz="0" w:space="0" w:color="auto"/>
                <w:right w:val="none" w:sz="0" w:space="0" w:color="auto"/>
              </w:divBdr>
            </w:div>
          </w:divsChild>
        </w:div>
        <w:div w:id="1029179800">
          <w:marLeft w:val="0"/>
          <w:marRight w:val="0"/>
          <w:marTop w:val="0"/>
          <w:marBottom w:val="0"/>
          <w:divBdr>
            <w:top w:val="none" w:sz="0" w:space="0" w:color="auto"/>
            <w:left w:val="none" w:sz="0" w:space="0" w:color="auto"/>
            <w:bottom w:val="none" w:sz="0" w:space="0" w:color="auto"/>
            <w:right w:val="none" w:sz="0" w:space="0" w:color="auto"/>
          </w:divBdr>
          <w:divsChild>
            <w:div w:id="582757864">
              <w:marLeft w:val="0"/>
              <w:marRight w:val="0"/>
              <w:marTop w:val="0"/>
              <w:marBottom w:val="0"/>
              <w:divBdr>
                <w:top w:val="none" w:sz="0" w:space="0" w:color="auto"/>
                <w:left w:val="none" w:sz="0" w:space="0" w:color="auto"/>
                <w:bottom w:val="none" w:sz="0" w:space="0" w:color="auto"/>
                <w:right w:val="none" w:sz="0" w:space="0" w:color="auto"/>
              </w:divBdr>
            </w:div>
          </w:divsChild>
        </w:div>
        <w:div w:id="1754742592">
          <w:marLeft w:val="0"/>
          <w:marRight w:val="0"/>
          <w:marTop w:val="0"/>
          <w:marBottom w:val="0"/>
          <w:divBdr>
            <w:top w:val="none" w:sz="0" w:space="0" w:color="auto"/>
            <w:left w:val="none" w:sz="0" w:space="0" w:color="auto"/>
            <w:bottom w:val="none" w:sz="0" w:space="0" w:color="auto"/>
            <w:right w:val="none" w:sz="0" w:space="0" w:color="auto"/>
          </w:divBdr>
          <w:divsChild>
            <w:div w:id="700786019">
              <w:marLeft w:val="0"/>
              <w:marRight w:val="0"/>
              <w:marTop w:val="0"/>
              <w:marBottom w:val="0"/>
              <w:divBdr>
                <w:top w:val="none" w:sz="0" w:space="0" w:color="auto"/>
                <w:left w:val="none" w:sz="0" w:space="0" w:color="auto"/>
                <w:bottom w:val="none" w:sz="0" w:space="0" w:color="auto"/>
                <w:right w:val="none" w:sz="0" w:space="0" w:color="auto"/>
              </w:divBdr>
            </w:div>
          </w:divsChild>
        </w:div>
        <w:div w:id="606811619">
          <w:marLeft w:val="0"/>
          <w:marRight w:val="0"/>
          <w:marTop w:val="0"/>
          <w:marBottom w:val="0"/>
          <w:divBdr>
            <w:top w:val="none" w:sz="0" w:space="0" w:color="auto"/>
            <w:left w:val="none" w:sz="0" w:space="0" w:color="auto"/>
            <w:bottom w:val="none" w:sz="0" w:space="0" w:color="auto"/>
            <w:right w:val="none" w:sz="0" w:space="0" w:color="auto"/>
          </w:divBdr>
          <w:divsChild>
            <w:div w:id="658388570">
              <w:marLeft w:val="0"/>
              <w:marRight w:val="0"/>
              <w:marTop w:val="0"/>
              <w:marBottom w:val="0"/>
              <w:divBdr>
                <w:top w:val="none" w:sz="0" w:space="0" w:color="auto"/>
                <w:left w:val="none" w:sz="0" w:space="0" w:color="auto"/>
                <w:bottom w:val="none" w:sz="0" w:space="0" w:color="auto"/>
                <w:right w:val="none" w:sz="0" w:space="0" w:color="auto"/>
              </w:divBdr>
            </w:div>
          </w:divsChild>
        </w:div>
        <w:div w:id="1614676588">
          <w:marLeft w:val="0"/>
          <w:marRight w:val="0"/>
          <w:marTop w:val="0"/>
          <w:marBottom w:val="0"/>
          <w:divBdr>
            <w:top w:val="none" w:sz="0" w:space="0" w:color="auto"/>
            <w:left w:val="none" w:sz="0" w:space="0" w:color="auto"/>
            <w:bottom w:val="none" w:sz="0" w:space="0" w:color="auto"/>
            <w:right w:val="none" w:sz="0" w:space="0" w:color="auto"/>
          </w:divBdr>
          <w:divsChild>
            <w:div w:id="1305358148">
              <w:marLeft w:val="0"/>
              <w:marRight w:val="0"/>
              <w:marTop w:val="0"/>
              <w:marBottom w:val="0"/>
              <w:divBdr>
                <w:top w:val="none" w:sz="0" w:space="0" w:color="auto"/>
                <w:left w:val="none" w:sz="0" w:space="0" w:color="auto"/>
                <w:bottom w:val="none" w:sz="0" w:space="0" w:color="auto"/>
                <w:right w:val="none" w:sz="0" w:space="0" w:color="auto"/>
              </w:divBdr>
            </w:div>
          </w:divsChild>
        </w:div>
        <w:div w:id="1278753137">
          <w:marLeft w:val="0"/>
          <w:marRight w:val="0"/>
          <w:marTop w:val="0"/>
          <w:marBottom w:val="0"/>
          <w:divBdr>
            <w:top w:val="none" w:sz="0" w:space="0" w:color="auto"/>
            <w:left w:val="none" w:sz="0" w:space="0" w:color="auto"/>
            <w:bottom w:val="none" w:sz="0" w:space="0" w:color="auto"/>
            <w:right w:val="none" w:sz="0" w:space="0" w:color="auto"/>
          </w:divBdr>
          <w:divsChild>
            <w:div w:id="1991523104">
              <w:marLeft w:val="0"/>
              <w:marRight w:val="0"/>
              <w:marTop w:val="0"/>
              <w:marBottom w:val="0"/>
              <w:divBdr>
                <w:top w:val="none" w:sz="0" w:space="0" w:color="auto"/>
                <w:left w:val="none" w:sz="0" w:space="0" w:color="auto"/>
                <w:bottom w:val="none" w:sz="0" w:space="0" w:color="auto"/>
                <w:right w:val="none" w:sz="0" w:space="0" w:color="auto"/>
              </w:divBdr>
            </w:div>
          </w:divsChild>
        </w:div>
        <w:div w:id="130171383">
          <w:marLeft w:val="0"/>
          <w:marRight w:val="0"/>
          <w:marTop w:val="0"/>
          <w:marBottom w:val="0"/>
          <w:divBdr>
            <w:top w:val="none" w:sz="0" w:space="0" w:color="auto"/>
            <w:left w:val="none" w:sz="0" w:space="0" w:color="auto"/>
            <w:bottom w:val="none" w:sz="0" w:space="0" w:color="auto"/>
            <w:right w:val="none" w:sz="0" w:space="0" w:color="auto"/>
          </w:divBdr>
          <w:divsChild>
            <w:div w:id="1313288105">
              <w:marLeft w:val="0"/>
              <w:marRight w:val="0"/>
              <w:marTop w:val="0"/>
              <w:marBottom w:val="0"/>
              <w:divBdr>
                <w:top w:val="none" w:sz="0" w:space="0" w:color="auto"/>
                <w:left w:val="none" w:sz="0" w:space="0" w:color="auto"/>
                <w:bottom w:val="none" w:sz="0" w:space="0" w:color="auto"/>
                <w:right w:val="none" w:sz="0" w:space="0" w:color="auto"/>
              </w:divBdr>
            </w:div>
          </w:divsChild>
        </w:div>
        <w:div w:id="167333454">
          <w:marLeft w:val="0"/>
          <w:marRight w:val="0"/>
          <w:marTop w:val="0"/>
          <w:marBottom w:val="0"/>
          <w:divBdr>
            <w:top w:val="none" w:sz="0" w:space="0" w:color="auto"/>
            <w:left w:val="none" w:sz="0" w:space="0" w:color="auto"/>
            <w:bottom w:val="none" w:sz="0" w:space="0" w:color="auto"/>
            <w:right w:val="none" w:sz="0" w:space="0" w:color="auto"/>
          </w:divBdr>
          <w:divsChild>
            <w:div w:id="989946126">
              <w:marLeft w:val="0"/>
              <w:marRight w:val="0"/>
              <w:marTop w:val="0"/>
              <w:marBottom w:val="0"/>
              <w:divBdr>
                <w:top w:val="none" w:sz="0" w:space="0" w:color="auto"/>
                <w:left w:val="none" w:sz="0" w:space="0" w:color="auto"/>
                <w:bottom w:val="none" w:sz="0" w:space="0" w:color="auto"/>
                <w:right w:val="none" w:sz="0" w:space="0" w:color="auto"/>
              </w:divBdr>
            </w:div>
          </w:divsChild>
        </w:div>
        <w:div w:id="1937784429">
          <w:marLeft w:val="0"/>
          <w:marRight w:val="0"/>
          <w:marTop w:val="0"/>
          <w:marBottom w:val="0"/>
          <w:divBdr>
            <w:top w:val="none" w:sz="0" w:space="0" w:color="auto"/>
            <w:left w:val="none" w:sz="0" w:space="0" w:color="auto"/>
            <w:bottom w:val="none" w:sz="0" w:space="0" w:color="auto"/>
            <w:right w:val="none" w:sz="0" w:space="0" w:color="auto"/>
          </w:divBdr>
          <w:divsChild>
            <w:div w:id="491918667">
              <w:marLeft w:val="0"/>
              <w:marRight w:val="0"/>
              <w:marTop w:val="0"/>
              <w:marBottom w:val="0"/>
              <w:divBdr>
                <w:top w:val="none" w:sz="0" w:space="0" w:color="auto"/>
                <w:left w:val="none" w:sz="0" w:space="0" w:color="auto"/>
                <w:bottom w:val="none" w:sz="0" w:space="0" w:color="auto"/>
                <w:right w:val="none" w:sz="0" w:space="0" w:color="auto"/>
              </w:divBdr>
            </w:div>
          </w:divsChild>
        </w:div>
        <w:div w:id="381907405">
          <w:marLeft w:val="0"/>
          <w:marRight w:val="0"/>
          <w:marTop w:val="0"/>
          <w:marBottom w:val="0"/>
          <w:divBdr>
            <w:top w:val="none" w:sz="0" w:space="0" w:color="auto"/>
            <w:left w:val="none" w:sz="0" w:space="0" w:color="auto"/>
            <w:bottom w:val="none" w:sz="0" w:space="0" w:color="auto"/>
            <w:right w:val="none" w:sz="0" w:space="0" w:color="auto"/>
          </w:divBdr>
          <w:divsChild>
            <w:div w:id="1942909410">
              <w:marLeft w:val="0"/>
              <w:marRight w:val="0"/>
              <w:marTop w:val="0"/>
              <w:marBottom w:val="0"/>
              <w:divBdr>
                <w:top w:val="none" w:sz="0" w:space="0" w:color="auto"/>
                <w:left w:val="none" w:sz="0" w:space="0" w:color="auto"/>
                <w:bottom w:val="none" w:sz="0" w:space="0" w:color="auto"/>
                <w:right w:val="none" w:sz="0" w:space="0" w:color="auto"/>
              </w:divBdr>
            </w:div>
          </w:divsChild>
        </w:div>
        <w:div w:id="793717333">
          <w:marLeft w:val="0"/>
          <w:marRight w:val="0"/>
          <w:marTop w:val="0"/>
          <w:marBottom w:val="0"/>
          <w:divBdr>
            <w:top w:val="none" w:sz="0" w:space="0" w:color="auto"/>
            <w:left w:val="none" w:sz="0" w:space="0" w:color="auto"/>
            <w:bottom w:val="none" w:sz="0" w:space="0" w:color="auto"/>
            <w:right w:val="none" w:sz="0" w:space="0" w:color="auto"/>
          </w:divBdr>
          <w:divsChild>
            <w:div w:id="1777285255">
              <w:marLeft w:val="0"/>
              <w:marRight w:val="0"/>
              <w:marTop w:val="0"/>
              <w:marBottom w:val="0"/>
              <w:divBdr>
                <w:top w:val="none" w:sz="0" w:space="0" w:color="auto"/>
                <w:left w:val="none" w:sz="0" w:space="0" w:color="auto"/>
                <w:bottom w:val="none" w:sz="0" w:space="0" w:color="auto"/>
                <w:right w:val="none" w:sz="0" w:space="0" w:color="auto"/>
              </w:divBdr>
            </w:div>
          </w:divsChild>
        </w:div>
        <w:div w:id="456921751">
          <w:marLeft w:val="0"/>
          <w:marRight w:val="0"/>
          <w:marTop w:val="0"/>
          <w:marBottom w:val="0"/>
          <w:divBdr>
            <w:top w:val="none" w:sz="0" w:space="0" w:color="auto"/>
            <w:left w:val="none" w:sz="0" w:space="0" w:color="auto"/>
            <w:bottom w:val="none" w:sz="0" w:space="0" w:color="auto"/>
            <w:right w:val="none" w:sz="0" w:space="0" w:color="auto"/>
          </w:divBdr>
          <w:divsChild>
            <w:div w:id="282157634">
              <w:marLeft w:val="0"/>
              <w:marRight w:val="0"/>
              <w:marTop w:val="0"/>
              <w:marBottom w:val="0"/>
              <w:divBdr>
                <w:top w:val="none" w:sz="0" w:space="0" w:color="auto"/>
                <w:left w:val="none" w:sz="0" w:space="0" w:color="auto"/>
                <w:bottom w:val="none" w:sz="0" w:space="0" w:color="auto"/>
                <w:right w:val="none" w:sz="0" w:space="0" w:color="auto"/>
              </w:divBdr>
            </w:div>
          </w:divsChild>
        </w:div>
        <w:div w:id="1061096961">
          <w:marLeft w:val="0"/>
          <w:marRight w:val="0"/>
          <w:marTop w:val="0"/>
          <w:marBottom w:val="0"/>
          <w:divBdr>
            <w:top w:val="none" w:sz="0" w:space="0" w:color="auto"/>
            <w:left w:val="none" w:sz="0" w:space="0" w:color="auto"/>
            <w:bottom w:val="none" w:sz="0" w:space="0" w:color="auto"/>
            <w:right w:val="none" w:sz="0" w:space="0" w:color="auto"/>
          </w:divBdr>
          <w:divsChild>
            <w:div w:id="933125365">
              <w:marLeft w:val="0"/>
              <w:marRight w:val="0"/>
              <w:marTop w:val="0"/>
              <w:marBottom w:val="0"/>
              <w:divBdr>
                <w:top w:val="none" w:sz="0" w:space="0" w:color="auto"/>
                <w:left w:val="none" w:sz="0" w:space="0" w:color="auto"/>
                <w:bottom w:val="none" w:sz="0" w:space="0" w:color="auto"/>
                <w:right w:val="none" w:sz="0" w:space="0" w:color="auto"/>
              </w:divBdr>
            </w:div>
          </w:divsChild>
        </w:div>
        <w:div w:id="1355570367">
          <w:marLeft w:val="0"/>
          <w:marRight w:val="0"/>
          <w:marTop w:val="0"/>
          <w:marBottom w:val="0"/>
          <w:divBdr>
            <w:top w:val="none" w:sz="0" w:space="0" w:color="auto"/>
            <w:left w:val="none" w:sz="0" w:space="0" w:color="auto"/>
            <w:bottom w:val="none" w:sz="0" w:space="0" w:color="auto"/>
            <w:right w:val="none" w:sz="0" w:space="0" w:color="auto"/>
          </w:divBdr>
          <w:divsChild>
            <w:div w:id="1087917604">
              <w:marLeft w:val="0"/>
              <w:marRight w:val="0"/>
              <w:marTop w:val="0"/>
              <w:marBottom w:val="0"/>
              <w:divBdr>
                <w:top w:val="none" w:sz="0" w:space="0" w:color="auto"/>
                <w:left w:val="none" w:sz="0" w:space="0" w:color="auto"/>
                <w:bottom w:val="none" w:sz="0" w:space="0" w:color="auto"/>
                <w:right w:val="none" w:sz="0" w:space="0" w:color="auto"/>
              </w:divBdr>
            </w:div>
          </w:divsChild>
        </w:div>
        <w:div w:id="929705489">
          <w:marLeft w:val="0"/>
          <w:marRight w:val="0"/>
          <w:marTop w:val="0"/>
          <w:marBottom w:val="0"/>
          <w:divBdr>
            <w:top w:val="none" w:sz="0" w:space="0" w:color="auto"/>
            <w:left w:val="none" w:sz="0" w:space="0" w:color="auto"/>
            <w:bottom w:val="none" w:sz="0" w:space="0" w:color="auto"/>
            <w:right w:val="none" w:sz="0" w:space="0" w:color="auto"/>
          </w:divBdr>
          <w:divsChild>
            <w:div w:id="838157148">
              <w:marLeft w:val="0"/>
              <w:marRight w:val="0"/>
              <w:marTop w:val="0"/>
              <w:marBottom w:val="0"/>
              <w:divBdr>
                <w:top w:val="none" w:sz="0" w:space="0" w:color="auto"/>
                <w:left w:val="none" w:sz="0" w:space="0" w:color="auto"/>
                <w:bottom w:val="none" w:sz="0" w:space="0" w:color="auto"/>
                <w:right w:val="none" w:sz="0" w:space="0" w:color="auto"/>
              </w:divBdr>
            </w:div>
          </w:divsChild>
        </w:div>
        <w:div w:id="1870022106">
          <w:marLeft w:val="0"/>
          <w:marRight w:val="0"/>
          <w:marTop w:val="0"/>
          <w:marBottom w:val="0"/>
          <w:divBdr>
            <w:top w:val="none" w:sz="0" w:space="0" w:color="auto"/>
            <w:left w:val="none" w:sz="0" w:space="0" w:color="auto"/>
            <w:bottom w:val="none" w:sz="0" w:space="0" w:color="auto"/>
            <w:right w:val="none" w:sz="0" w:space="0" w:color="auto"/>
          </w:divBdr>
          <w:divsChild>
            <w:div w:id="1653873148">
              <w:marLeft w:val="0"/>
              <w:marRight w:val="0"/>
              <w:marTop w:val="0"/>
              <w:marBottom w:val="0"/>
              <w:divBdr>
                <w:top w:val="none" w:sz="0" w:space="0" w:color="auto"/>
                <w:left w:val="none" w:sz="0" w:space="0" w:color="auto"/>
                <w:bottom w:val="none" w:sz="0" w:space="0" w:color="auto"/>
                <w:right w:val="none" w:sz="0" w:space="0" w:color="auto"/>
              </w:divBdr>
            </w:div>
          </w:divsChild>
        </w:div>
        <w:div w:id="1411350422">
          <w:marLeft w:val="0"/>
          <w:marRight w:val="0"/>
          <w:marTop w:val="0"/>
          <w:marBottom w:val="0"/>
          <w:divBdr>
            <w:top w:val="none" w:sz="0" w:space="0" w:color="auto"/>
            <w:left w:val="none" w:sz="0" w:space="0" w:color="auto"/>
            <w:bottom w:val="none" w:sz="0" w:space="0" w:color="auto"/>
            <w:right w:val="none" w:sz="0" w:space="0" w:color="auto"/>
          </w:divBdr>
          <w:divsChild>
            <w:div w:id="128695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4717">
      <w:bodyDiv w:val="1"/>
      <w:marLeft w:val="0"/>
      <w:marRight w:val="0"/>
      <w:marTop w:val="0"/>
      <w:marBottom w:val="0"/>
      <w:divBdr>
        <w:top w:val="none" w:sz="0" w:space="0" w:color="auto"/>
        <w:left w:val="none" w:sz="0" w:space="0" w:color="auto"/>
        <w:bottom w:val="none" w:sz="0" w:space="0" w:color="auto"/>
        <w:right w:val="none" w:sz="0" w:space="0" w:color="auto"/>
      </w:divBdr>
    </w:div>
    <w:div w:id="1465540264">
      <w:bodyDiv w:val="1"/>
      <w:marLeft w:val="0"/>
      <w:marRight w:val="0"/>
      <w:marTop w:val="0"/>
      <w:marBottom w:val="0"/>
      <w:divBdr>
        <w:top w:val="none" w:sz="0" w:space="0" w:color="auto"/>
        <w:left w:val="none" w:sz="0" w:space="0" w:color="auto"/>
        <w:bottom w:val="none" w:sz="0" w:space="0" w:color="auto"/>
        <w:right w:val="none" w:sz="0" w:space="0" w:color="auto"/>
      </w:divBdr>
    </w:div>
    <w:div w:id="1488663594">
      <w:bodyDiv w:val="1"/>
      <w:marLeft w:val="0"/>
      <w:marRight w:val="0"/>
      <w:marTop w:val="0"/>
      <w:marBottom w:val="0"/>
      <w:divBdr>
        <w:top w:val="none" w:sz="0" w:space="0" w:color="auto"/>
        <w:left w:val="none" w:sz="0" w:space="0" w:color="auto"/>
        <w:bottom w:val="none" w:sz="0" w:space="0" w:color="auto"/>
        <w:right w:val="none" w:sz="0" w:space="0" w:color="auto"/>
      </w:divBdr>
    </w:div>
    <w:div w:id="1534001414">
      <w:bodyDiv w:val="1"/>
      <w:marLeft w:val="0"/>
      <w:marRight w:val="0"/>
      <w:marTop w:val="0"/>
      <w:marBottom w:val="0"/>
      <w:divBdr>
        <w:top w:val="none" w:sz="0" w:space="0" w:color="auto"/>
        <w:left w:val="none" w:sz="0" w:space="0" w:color="auto"/>
        <w:bottom w:val="none" w:sz="0" w:space="0" w:color="auto"/>
        <w:right w:val="none" w:sz="0" w:space="0" w:color="auto"/>
      </w:divBdr>
    </w:div>
    <w:div w:id="1985037857">
      <w:bodyDiv w:val="1"/>
      <w:marLeft w:val="0"/>
      <w:marRight w:val="0"/>
      <w:marTop w:val="0"/>
      <w:marBottom w:val="0"/>
      <w:divBdr>
        <w:top w:val="none" w:sz="0" w:space="0" w:color="auto"/>
        <w:left w:val="none" w:sz="0" w:space="0" w:color="auto"/>
        <w:bottom w:val="none" w:sz="0" w:space="0" w:color="auto"/>
        <w:right w:val="none" w:sz="0" w:space="0" w:color="auto"/>
      </w:divBdr>
    </w:div>
    <w:div w:id="1986081975">
      <w:bodyDiv w:val="1"/>
      <w:marLeft w:val="0"/>
      <w:marRight w:val="0"/>
      <w:marTop w:val="0"/>
      <w:marBottom w:val="0"/>
      <w:divBdr>
        <w:top w:val="none" w:sz="0" w:space="0" w:color="auto"/>
        <w:left w:val="none" w:sz="0" w:space="0" w:color="auto"/>
        <w:bottom w:val="none" w:sz="0" w:space="0" w:color="auto"/>
        <w:right w:val="none" w:sz="0" w:space="0" w:color="auto"/>
      </w:divBdr>
      <w:divsChild>
        <w:div w:id="803431881">
          <w:marLeft w:val="0"/>
          <w:marRight w:val="0"/>
          <w:marTop w:val="0"/>
          <w:marBottom w:val="0"/>
          <w:divBdr>
            <w:top w:val="none" w:sz="0" w:space="0" w:color="auto"/>
            <w:left w:val="none" w:sz="0" w:space="0" w:color="auto"/>
            <w:bottom w:val="none" w:sz="0" w:space="0" w:color="auto"/>
            <w:right w:val="none" w:sz="0" w:space="0" w:color="auto"/>
          </w:divBdr>
        </w:div>
        <w:div w:id="1848445508">
          <w:marLeft w:val="0"/>
          <w:marRight w:val="0"/>
          <w:marTop w:val="0"/>
          <w:marBottom w:val="0"/>
          <w:divBdr>
            <w:top w:val="none" w:sz="0" w:space="0" w:color="auto"/>
            <w:left w:val="none" w:sz="0" w:space="0" w:color="auto"/>
            <w:bottom w:val="none" w:sz="0" w:space="0" w:color="auto"/>
            <w:right w:val="none" w:sz="0" w:space="0" w:color="auto"/>
          </w:divBdr>
        </w:div>
        <w:div w:id="1309239463">
          <w:marLeft w:val="0"/>
          <w:marRight w:val="0"/>
          <w:marTop w:val="0"/>
          <w:marBottom w:val="0"/>
          <w:divBdr>
            <w:top w:val="none" w:sz="0" w:space="0" w:color="auto"/>
            <w:left w:val="none" w:sz="0" w:space="0" w:color="auto"/>
            <w:bottom w:val="none" w:sz="0" w:space="0" w:color="auto"/>
            <w:right w:val="none" w:sz="0" w:space="0" w:color="auto"/>
          </w:divBdr>
        </w:div>
      </w:divsChild>
    </w:div>
    <w:div w:id="2033997475">
      <w:bodyDiv w:val="1"/>
      <w:marLeft w:val="0"/>
      <w:marRight w:val="0"/>
      <w:marTop w:val="0"/>
      <w:marBottom w:val="0"/>
      <w:divBdr>
        <w:top w:val="none" w:sz="0" w:space="0" w:color="auto"/>
        <w:left w:val="none" w:sz="0" w:space="0" w:color="auto"/>
        <w:bottom w:val="none" w:sz="0" w:space="0" w:color="auto"/>
        <w:right w:val="none" w:sz="0" w:space="0" w:color="auto"/>
      </w:divBdr>
      <w:divsChild>
        <w:div w:id="1113675366">
          <w:marLeft w:val="360"/>
          <w:marRight w:val="0"/>
          <w:marTop w:val="200"/>
          <w:marBottom w:val="0"/>
          <w:divBdr>
            <w:top w:val="none" w:sz="0" w:space="0" w:color="auto"/>
            <w:left w:val="none" w:sz="0" w:space="0" w:color="auto"/>
            <w:bottom w:val="none" w:sz="0" w:space="0" w:color="auto"/>
            <w:right w:val="none" w:sz="0" w:space="0" w:color="auto"/>
          </w:divBdr>
        </w:div>
        <w:div w:id="273708857">
          <w:marLeft w:val="360"/>
          <w:marRight w:val="0"/>
          <w:marTop w:val="200"/>
          <w:marBottom w:val="0"/>
          <w:divBdr>
            <w:top w:val="none" w:sz="0" w:space="0" w:color="auto"/>
            <w:left w:val="none" w:sz="0" w:space="0" w:color="auto"/>
            <w:bottom w:val="none" w:sz="0" w:space="0" w:color="auto"/>
            <w:right w:val="none" w:sz="0" w:space="0" w:color="auto"/>
          </w:divBdr>
        </w:div>
        <w:div w:id="1169491474">
          <w:marLeft w:val="360"/>
          <w:marRight w:val="0"/>
          <w:marTop w:val="200"/>
          <w:marBottom w:val="0"/>
          <w:divBdr>
            <w:top w:val="none" w:sz="0" w:space="0" w:color="auto"/>
            <w:left w:val="none" w:sz="0" w:space="0" w:color="auto"/>
            <w:bottom w:val="none" w:sz="0" w:space="0" w:color="auto"/>
            <w:right w:val="none" w:sz="0" w:space="0" w:color="auto"/>
          </w:divBdr>
        </w:div>
      </w:divsChild>
    </w:div>
    <w:div w:id="2045708527">
      <w:bodyDiv w:val="1"/>
      <w:marLeft w:val="0"/>
      <w:marRight w:val="0"/>
      <w:marTop w:val="0"/>
      <w:marBottom w:val="0"/>
      <w:divBdr>
        <w:top w:val="none" w:sz="0" w:space="0" w:color="auto"/>
        <w:left w:val="none" w:sz="0" w:space="0" w:color="auto"/>
        <w:bottom w:val="none" w:sz="0" w:space="0" w:color="auto"/>
        <w:right w:val="none" w:sz="0" w:space="0" w:color="auto"/>
      </w:divBdr>
    </w:div>
    <w:div w:id="2135518613">
      <w:bodyDiv w:val="1"/>
      <w:marLeft w:val="0"/>
      <w:marRight w:val="0"/>
      <w:marTop w:val="0"/>
      <w:marBottom w:val="0"/>
      <w:divBdr>
        <w:top w:val="none" w:sz="0" w:space="0" w:color="auto"/>
        <w:left w:val="none" w:sz="0" w:space="0" w:color="auto"/>
        <w:bottom w:val="none" w:sz="0" w:space="0" w:color="auto"/>
        <w:right w:val="none" w:sz="0" w:space="0" w:color="auto"/>
      </w:divBdr>
    </w:div>
    <w:div w:id="2141922594">
      <w:bodyDiv w:val="1"/>
      <w:marLeft w:val="0"/>
      <w:marRight w:val="0"/>
      <w:marTop w:val="0"/>
      <w:marBottom w:val="0"/>
      <w:divBdr>
        <w:top w:val="none" w:sz="0" w:space="0" w:color="auto"/>
        <w:left w:val="none" w:sz="0" w:space="0" w:color="auto"/>
        <w:bottom w:val="none" w:sz="0" w:space="0" w:color="auto"/>
        <w:right w:val="none" w:sz="0" w:space="0" w:color="auto"/>
      </w:divBdr>
      <w:divsChild>
        <w:div w:id="1449659823">
          <w:marLeft w:val="0"/>
          <w:marRight w:val="0"/>
          <w:marTop w:val="0"/>
          <w:marBottom w:val="0"/>
          <w:divBdr>
            <w:top w:val="none" w:sz="0" w:space="0" w:color="auto"/>
            <w:left w:val="none" w:sz="0" w:space="0" w:color="auto"/>
            <w:bottom w:val="none" w:sz="0" w:space="0" w:color="auto"/>
            <w:right w:val="none" w:sz="0" w:space="0" w:color="auto"/>
          </w:divBdr>
        </w:div>
        <w:div w:id="1320962737">
          <w:marLeft w:val="0"/>
          <w:marRight w:val="0"/>
          <w:marTop w:val="0"/>
          <w:marBottom w:val="0"/>
          <w:divBdr>
            <w:top w:val="none" w:sz="0" w:space="0" w:color="auto"/>
            <w:left w:val="none" w:sz="0" w:space="0" w:color="auto"/>
            <w:bottom w:val="none" w:sz="0" w:space="0" w:color="auto"/>
            <w:right w:val="none" w:sz="0" w:space="0" w:color="auto"/>
          </w:divBdr>
        </w:div>
        <w:div w:id="415371891">
          <w:marLeft w:val="0"/>
          <w:marRight w:val="0"/>
          <w:marTop w:val="0"/>
          <w:marBottom w:val="0"/>
          <w:divBdr>
            <w:top w:val="none" w:sz="0" w:space="0" w:color="auto"/>
            <w:left w:val="none" w:sz="0" w:space="0" w:color="auto"/>
            <w:bottom w:val="none" w:sz="0" w:space="0" w:color="auto"/>
            <w:right w:val="none" w:sz="0" w:space="0" w:color="auto"/>
          </w:divBdr>
        </w:div>
        <w:div w:id="1712918679">
          <w:marLeft w:val="0"/>
          <w:marRight w:val="0"/>
          <w:marTop w:val="0"/>
          <w:marBottom w:val="0"/>
          <w:divBdr>
            <w:top w:val="none" w:sz="0" w:space="0" w:color="auto"/>
            <w:left w:val="none" w:sz="0" w:space="0" w:color="auto"/>
            <w:bottom w:val="none" w:sz="0" w:space="0" w:color="auto"/>
            <w:right w:val="none" w:sz="0" w:space="0" w:color="auto"/>
          </w:divBdr>
        </w:div>
        <w:div w:id="1816292367">
          <w:marLeft w:val="0"/>
          <w:marRight w:val="0"/>
          <w:marTop w:val="0"/>
          <w:marBottom w:val="0"/>
          <w:divBdr>
            <w:top w:val="none" w:sz="0" w:space="0" w:color="auto"/>
            <w:left w:val="none" w:sz="0" w:space="0" w:color="auto"/>
            <w:bottom w:val="none" w:sz="0" w:space="0" w:color="auto"/>
            <w:right w:val="none" w:sz="0" w:space="0" w:color="auto"/>
          </w:divBdr>
        </w:div>
        <w:div w:id="326632605">
          <w:marLeft w:val="0"/>
          <w:marRight w:val="0"/>
          <w:marTop w:val="0"/>
          <w:marBottom w:val="0"/>
          <w:divBdr>
            <w:top w:val="none" w:sz="0" w:space="0" w:color="auto"/>
            <w:left w:val="none" w:sz="0" w:space="0" w:color="auto"/>
            <w:bottom w:val="none" w:sz="0" w:space="0" w:color="auto"/>
            <w:right w:val="none" w:sz="0" w:space="0" w:color="auto"/>
          </w:divBdr>
        </w:div>
        <w:div w:id="854155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dsuffolk.gov.uk/features/support-available-for-businesses-in-babergh-and-mid-suffol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idsuffolk.gov.uk/features/our-covid-19-response/" TargetMode="External"/><Relationship Id="rId12" Type="http://schemas.openxmlformats.org/officeDocument/2006/relationships/hyperlink" Target="https://www.wsh.nhs.uk/New-healthcare-facility/Get-involved.aspx"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eview-wsuff.cloud.contensis.com/Preview/1/New-healthcare-facility/Get-involved.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babergh.gov.uk/housing/private-sector-housing-grants/independent-living-servic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ealthysuffolk.org.uk/jsna/coronawatch"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Rowland Warboys (Cllr)</dc:creator>
  <cp:keywords/>
  <dc:description/>
  <cp:lastModifiedBy>huw roberts</cp:lastModifiedBy>
  <cp:revision>2</cp:revision>
  <dcterms:created xsi:type="dcterms:W3CDTF">2021-03-02T20:42:00Z</dcterms:created>
  <dcterms:modified xsi:type="dcterms:W3CDTF">2021-03-02T20:42:00Z</dcterms:modified>
</cp:coreProperties>
</file>